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F4A0" w14:textId="77777777" w:rsidR="008D70E3" w:rsidRDefault="001F0D36" w:rsidP="001F0D36">
      <w:pPr>
        <w:jc w:val="center"/>
        <w:rPr>
          <w:b/>
          <w:sz w:val="32"/>
          <w:szCs w:val="32"/>
        </w:rPr>
      </w:pPr>
      <w:r>
        <w:rPr>
          <w:b/>
          <w:sz w:val="32"/>
          <w:szCs w:val="32"/>
        </w:rPr>
        <w:t>Bylaws</w:t>
      </w:r>
    </w:p>
    <w:p w14:paraId="4D074649" w14:textId="77777777" w:rsidR="001F0D36" w:rsidRDefault="001F0D36" w:rsidP="001F0D36">
      <w:pPr>
        <w:jc w:val="center"/>
        <w:rPr>
          <w:b/>
          <w:sz w:val="32"/>
          <w:szCs w:val="32"/>
        </w:rPr>
      </w:pPr>
      <w:r>
        <w:rPr>
          <w:b/>
          <w:sz w:val="32"/>
          <w:szCs w:val="32"/>
        </w:rPr>
        <w:t>Of</w:t>
      </w:r>
    </w:p>
    <w:p w14:paraId="2B204626" w14:textId="77777777" w:rsidR="001F0D36" w:rsidRPr="008E111A" w:rsidRDefault="0087175F" w:rsidP="001F0D36">
      <w:pPr>
        <w:jc w:val="center"/>
        <w:rPr>
          <w:b/>
          <w:sz w:val="40"/>
          <w:szCs w:val="40"/>
        </w:rPr>
      </w:pPr>
      <w:r w:rsidRPr="008E111A">
        <w:rPr>
          <w:b/>
          <w:sz w:val="40"/>
          <w:szCs w:val="40"/>
        </w:rPr>
        <w:t xml:space="preserve">The </w:t>
      </w:r>
      <w:r w:rsidR="001F0D36" w:rsidRPr="008E111A">
        <w:rPr>
          <w:b/>
          <w:sz w:val="40"/>
          <w:szCs w:val="40"/>
        </w:rPr>
        <w:t>Alsea Valley Gleaners</w:t>
      </w:r>
      <w:r w:rsidRPr="008E111A">
        <w:rPr>
          <w:b/>
          <w:sz w:val="40"/>
          <w:szCs w:val="40"/>
        </w:rPr>
        <w:t xml:space="preserve"> Organization</w:t>
      </w:r>
    </w:p>
    <w:p w14:paraId="102FDB4D" w14:textId="77777777" w:rsidR="001F0D36" w:rsidRDefault="001F0D36" w:rsidP="001F0D36">
      <w:pPr>
        <w:jc w:val="center"/>
        <w:rPr>
          <w:b/>
          <w:sz w:val="32"/>
          <w:szCs w:val="32"/>
        </w:rPr>
      </w:pPr>
    </w:p>
    <w:p w14:paraId="16FCD4FE" w14:textId="77777777" w:rsidR="001F0D36" w:rsidRDefault="001F0D36" w:rsidP="001F0D36">
      <w:pPr>
        <w:jc w:val="center"/>
        <w:rPr>
          <w:sz w:val="32"/>
          <w:szCs w:val="32"/>
        </w:rPr>
      </w:pPr>
      <w:r>
        <w:rPr>
          <w:sz w:val="32"/>
          <w:szCs w:val="32"/>
        </w:rPr>
        <w:t>Article I</w:t>
      </w:r>
    </w:p>
    <w:p w14:paraId="7C83DAB4" w14:textId="77777777" w:rsidR="001F0D36" w:rsidRDefault="001F0D36" w:rsidP="001F0D36">
      <w:pPr>
        <w:jc w:val="center"/>
        <w:rPr>
          <w:b/>
          <w:sz w:val="32"/>
          <w:szCs w:val="32"/>
        </w:rPr>
      </w:pPr>
      <w:r w:rsidRPr="001F0D36">
        <w:rPr>
          <w:b/>
          <w:sz w:val="32"/>
          <w:szCs w:val="32"/>
        </w:rPr>
        <w:t>OFFICES</w:t>
      </w:r>
    </w:p>
    <w:p w14:paraId="696A21B3" w14:textId="77777777" w:rsidR="008E111A" w:rsidRDefault="008E111A" w:rsidP="001F0D36">
      <w:pPr>
        <w:jc w:val="center"/>
        <w:rPr>
          <w:b/>
          <w:sz w:val="32"/>
          <w:szCs w:val="32"/>
        </w:rPr>
      </w:pPr>
    </w:p>
    <w:p w14:paraId="279BC90A" w14:textId="77777777" w:rsidR="001F0D36" w:rsidRDefault="001F0D36" w:rsidP="001F0D36">
      <w:pPr>
        <w:rPr>
          <w:sz w:val="24"/>
          <w:szCs w:val="24"/>
        </w:rPr>
      </w:pPr>
      <w:r>
        <w:rPr>
          <w:sz w:val="24"/>
          <w:szCs w:val="24"/>
        </w:rPr>
        <w:t>The principal office of the Alsea Valley Gleaners, (herein after referred to as AVG.) shall be in the County of Benton, Community of Alsea,</w:t>
      </w:r>
      <w:r w:rsidR="0040489C">
        <w:rPr>
          <w:sz w:val="24"/>
          <w:szCs w:val="24"/>
        </w:rPr>
        <w:t xml:space="preserve"> and </w:t>
      </w:r>
      <w:r>
        <w:rPr>
          <w:sz w:val="24"/>
          <w:szCs w:val="24"/>
        </w:rPr>
        <w:t>State of Oregon.</w:t>
      </w:r>
    </w:p>
    <w:p w14:paraId="1E7C4586" w14:textId="77777777" w:rsidR="0087175F" w:rsidRDefault="0087175F" w:rsidP="001F0D36">
      <w:pPr>
        <w:rPr>
          <w:sz w:val="24"/>
          <w:szCs w:val="24"/>
        </w:rPr>
      </w:pPr>
    </w:p>
    <w:p w14:paraId="7EE95149" w14:textId="77777777" w:rsidR="0087175F" w:rsidRDefault="0087175F" w:rsidP="0087175F">
      <w:pPr>
        <w:jc w:val="center"/>
        <w:rPr>
          <w:sz w:val="32"/>
          <w:szCs w:val="32"/>
        </w:rPr>
      </w:pPr>
      <w:r>
        <w:rPr>
          <w:sz w:val="32"/>
          <w:szCs w:val="32"/>
        </w:rPr>
        <w:t>Article II</w:t>
      </w:r>
    </w:p>
    <w:p w14:paraId="57E04871" w14:textId="77777777" w:rsidR="0087175F" w:rsidRDefault="0087175F" w:rsidP="0087175F">
      <w:pPr>
        <w:jc w:val="center"/>
        <w:rPr>
          <w:b/>
          <w:sz w:val="32"/>
          <w:szCs w:val="32"/>
        </w:rPr>
      </w:pPr>
      <w:r>
        <w:rPr>
          <w:b/>
          <w:sz w:val="32"/>
          <w:szCs w:val="32"/>
        </w:rPr>
        <w:t>ORGANIZATION STRUCTURE</w:t>
      </w:r>
    </w:p>
    <w:p w14:paraId="5247F8AE" w14:textId="77777777" w:rsidR="0087175F" w:rsidRDefault="0087175F" w:rsidP="0087175F">
      <w:pPr>
        <w:rPr>
          <w:b/>
          <w:sz w:val="24"/>
          <w:szCs w:val="24"/>
        </w:rPr>
      </w:pPr>
    </w:p>
    <w:p w14:paraId="2E1C1F0D" w14:textId="77777777" w:rsidR="0087175F" w:rsidRPr="001A75AB" w:rsidRDefault="0087175F" w:rsidP="0087175F">
      <w:pPr>
        <w:jc w:val="center"/>
        <w:rPr>
          <w:b/>
          <w:sz w:val="28"/>
          <w:szCs w:val="28"/>
        </w:rPr>
      </w:pPr>
      <w:r w:rsidRPr="001A75AB">
        <w:rPr>
          <w:b/>
          <w:sz w:val="28"/>
          <w:szCs w:val="28"/>
        </w:rPr>
        <w:t>The Alsea Valley Gleaners is a Membership Organization</w:t>
      </w:r>
    </w:p>
    <w:p w14:paraId="07E00886" w14:textId="77777777" w:rsidR="0087175F" w:rsidRDefault="0087175F" w:rsidP="0087175F">
      <w:pPr>
        <w:jc w:val="center"/>
        <w:rPr>
          <w:b/>
          <w:sz w:val="24"/>
          <w:szCs w:val="24"/>
        </w:rPr>
      </w:pPr>
    </w:p>
    <w:p w14:paraId="38B3A524" w14:textId="77777777" w:rsidR="00B21C38" w:rsidRDefault="0087175F" w:rsidP="0087175F">
      <w:pPr>
        <w:rPr>
          <w:sz w:val="24"/>
          <w:szCs w:val="24"/>
        </w:rPr>
      </w:pPr>
      <w:r>
        <w:rPr>
          <w:sz w:val="24"/>
          <w:szCs w:val="24"/>
        </w:rPr>
        <w:t xml:space="preserve">The membership </w:t>
      </w:r>
      <w:r w:rsidR="001A75AB">
        <w:rPr>
          <w:sz w:val="24"/>
          <w:szCs w:val="24"/>
        </w:rPr>
        <w:t xml:space="preserve">as defined in the organization’s policies and procedures, </w:t>
      </w:r>
      <w:r>
        <w:rPr>
          <w:sz w:val="24"/>
          <w:szCs w:val="24"/>
        </w:rPr>
        <w:t>shall include any individual who wishes to participate in the organization and who meets eligibility requirements as d</w:t>
      </w:r>
      <w:r w:rsidR="001A75AB">
        <w:rPr>
          <w:sz w:val="24"/>
          <w:szCs w:val="24"/>
        </w:rPr>
        <w:t>efined</w:t>
      </w:r>
      <w:r>
        <w:rPr>
          <w:sz w:val="24"/>
          <w:szCs w:val="24"/>
        </w:rPr>
        <w:t xml:space="preserve"> in the </w:t>
      </w:r>
      <w:r w:rsidR="003005D4">
        <w:rPr>
          <w:b/>
          <w:sz w:val="24"/>
          <w:szCs w:val="24"/>
          <w:u w:val="single"/>
        </w:rPr>
        <w:t>AVG Policies and Procedures</w:t>
      </w:r>
      <w:r w:rsidR="001A75AB" w:rsidRPr="00F23183">
        <w:rPr>
          <w:b/>
          <w:sz w:val="24"/>
          <w:szCs w:val="24"/>
          <w:u w:val="single"/>
        </w:rPr>
        <w:t xml:space="preserve"> </w:t>
      </w:r>
      <w:r w:rsidR="001A75AB">
        <w:rPr>
          <w:sz w:val="24"/>
          <w:szCs w:val="24"/>
        </w:rPr>
        <w:t>approved by the AV</w:t>
      </w:r>
      <w:r w:rsidR="0040489C">
        <w:rPr>
          <w:sz w:val="24"/>
          <w:szCs w:val="24"/>
        </w:rPr>
        <w:t>G</w:t>
      </w:r>
      <w:r w:rsidR="001A75AB">
        <w:rPr>
          <w:sz w:val="24"/>
          <w:szCs w:val="24"/>
        </w:rPr>
        <w:t xml:space="preserve"> Board of Directors</w:t>
      </w:r>
      <w:r w:rsidR="00F23183">
        <w:rPr>
          <w:sz w:val="24"/>
          <w:szCs w:val="24"/>
        </w:rPr>
        <w:t>.</w:t>
      </w:r>
    </w:p>
    <w:p w14:paraId="5ED33336" w14:textId="77777777" w:rsidR="00F23183" w:rsidRDefault="00F23183" w:rsidP="0087175F">
      <w:pPr>
        <w:rPr>
          <w:sz w:val="24"/>
          <w:szCs w:val="24"/>
        </w:rPr>
      </w:pPr>
    </w:p>
    <w:p w14:paraId="6760965A" w14:textId="77777777" w:rsidR="0087175F" w:rsidRDefault="006B1BF5" w:rsidP="0087175F">
      <w:pPr>
        <w:rPr>
          <w:rStyle w:val="e24kjd"/>
          <w:sz w:val="24"/>
          <w:szCs w:val="24"/>
        </w:rPr>
      </w:pPr>
      <w:r>
        <w:rPr>
          <w:rStyle w:val="e24kjd"/>
          <w:sz w:val="24"/>
          <w:szCs w:val="24"/>
        </w:rPr>
        <w:t xml:space="preserve">Alsea Valley Gleaners </w:t>
      </w:r>
      <w:r w:rsidRPr="006B1BF5">
        <w:rPr>
          <w:rStyle w:val="e24kjd"/>
          <w:sz w:val="24"/>
          <w:szCs w:val="24"/>
        </w:rPr>
        <w:t xml:space="preserve">does not and shall not </w:t>
      </w:r>
      <w:r w:rsidRPr="003E0B6A">
        <w:rPr>
          <w:rStyle w:val="e24kjd"/>
          <w:bCs/>
          <w:sz w:val="24"/>
          <w:szCs w:val="24"/>
        </w:rPr>
        <w:t>discriminate</w:t>
      </w:r>
      <w:r w:rsidRPr="006B1BF5">
        <w:rPr>
          <w:rStyle w:val="e24kjd"/>
          <w:sz w:val="24"/>
          <w:szCs w:val="24"/>
        </w:rPr>
        <w:t xml:space="preserve"> on the basis of race, color, religion (creed), gender, gender expression, age, national origin (ancestry), disability, marital status, sexual orientation, or military status, in any of its activities or operations.</w:t>
      </w:r>
    </w:p>
    <w:p w14:paraId="7F74DE92" w14:textId="77777777" w:rsidR="006B1BF5" w:rsidRDefault="006B1BF5" w:rsidP="0087175F">
      <w:pPr>
        <w:rPr>
          <w:sz w:val="24"/>
          <w:szCs w:val="24"/>
        </w:rPr>
      </w:pPr>
    </w:p>
    <w:p w14:paraId="218AFECB" w14:textId="77777777" w:rsidR="001F0D36" w:rsidRDefault="001F0D36" w:rsidP="001F0D36">
      <w:pPr>
        <w:jc w:val="center"/>
        <w:rPr>
          <w:sz w:val="32"/>
          <w:szCs w:val="32"/>
        </w:rPr>
      </w:pPr>
      <w:r>
        <w:rPr>
          <w:sz w:val="32"/>
          <w:szCs w:val="32"/>
        </w:rPr>
        <w:t>Article II</w:t>
      </w:r>
      <w:r w:rsidR="0087175F">
        <w:rPr>
          <w:sz w:val="32"/>
          <w:szCs w:val="32"/>
        </w:rPr>
        <w:t>I</w:t>
      </w:r>
    </w:p>
    <w:p w14:paraId="6C5D6572" w14:textId="77777777" w:rsidR="001F0D36" w:rsidRDefault="001F0D36" w:rsidP="001F0D36">
      <w:pPr>
        <w:jc w:val="center"/>
        <w:rPr>
          <w:b/>
          <w:sz w:val="32"/>
          <w:szCs w:val="32"/>
        </w:rPr>
      </w:pPr>
      <w:r>
        <w:rPr>
          <w:b/>
          <w:sz w:val="32"/>
          <w:szCs w:val="32"/>
        </w:rPr>
        <w:t>PURPOSE/MISSION</w:t>
      </w:r>
    </w:p>
    <w:p w14:paraId="5609ACFD" w14:textId="77777777" w:rsidR="00AC2DEF" w:rsidRDefault="00AC2DEF" w:rsidP="00AC2DEF">
      <w:pPr>
        <w:shd w:val="clear" w:color="auto" w:fill="FFFFFF"/>
        <w:spacing w:before="100" w:beforeAutospacing="1" w:line="240" w:lineRule="atLeast"/>
        <w:rPr>
          <w:rFonts w:cs="Arial"/>
          <w:b/>
          <w:sz w:val="24"/>
          <w:szCs w:val="24"/>
        </w:rPr>
      </w:pPr>
      <w:r w:rsidRPr="00AC2DEF">
        <w:rPr>
          <w:rFonts w:cs="Arial"/>
          <w:b/>
          <w:sz w:val="24"/>
          <w:szCs w:val="24"/>
        </w:rPr>
        <w:t xml:space="preserve">Section </w:t>
      </w:r>
      <w:r>
        <w:rPr>
          <w:rFonts w:cs="Arial"/>
          <w:b/>
          <w:sz w:val="24"/>
          <w:szCs w:val="24"/>
        </w:rPr>
        <w:t xml:space="preserve">1: </w:t>
      </w:r>
      <w:r w:rsidRPr="00AC2DEF">
        <w:rPr>
          <w:rFonts w:cs="Arial"/>
          <w:b/>
          <w:sz w:val="24"/>
          <w:szCs w:val="24"/>
          <w:u w:val="single"/>
        </w:rPr>
        <w:t xml:space="preserve"> Purpose/Mission</w:t>
      </w:r>
    </w:p>
    <w:p w14:paraId="4C3E5960" w14:textId="77777777" w:rsidR="004864CB" w:rsidRDefault="00650DB4" w:rsidP="004864CB">
      <w:pPr>
        <w:shd w:val="clear" w:color="auto" w:fill="FFFFFF"/>
        <w:spacing w:before="100" w:beforeAutospacing="1" w:after="100" w:afterAutospacing="1"/>
        <w:rPr>
          <w:rFonts w:cs="Arial"/>
          <w:sz w:val="24"/>
          <w:szCs w:val="24"/>
        </w:rPr>
      </w:pPr>
      <w:r w:rsidRPr="00650DB4">
        <w:rPr>
          <w:rFonts w:cs="Arial"/>
          <w:sz w:val="24"/>
          <w:szCs w:val="24"/>
        </w:rPr>
        <w:t>Whereas: A</w:t>
      </w:r>
      <w:r>
        <w:rPr>
          <w:rFonts w:cs="Arial"/>
          <w:sz w:val="24"/>
          <w:szCs w:val="24"/>
        </w:rPr>
        <w:t xml:space="preserve">lsea Valley Gleaners </w:t>
      </w:r>
      <w:r w:rsidRPr="00650DB4">
        <w:rPr>
          <w:rFonts w:cs="Arial"/>
          <w:sz w:val="24"/>
          <w:szCs w:val="24"/>
        </w:rPr>
        <w:t xml:space="preserve">is </w:t>
      </w:r>
      <w:r w:rsidR="00470958">
        <w:rPr>
          <w:rFonts w:cs="Arial"/>
          <w:sz w:val="24"/>
          <w:szCs w:val="24"/>
        </w:rPr>
        <w:t xml:space="preserve">organized exclusively for charitable purposes </w:t>
      </w:r>
      <w:r w:rsidRPr="00650DB4">
        <w:rPr>
          <w:rFonts w:cs="Arial"/>
          <w:sz w:val="24"/>
          <w:szCs w:val="24"/>
        </w:rPr>
        <w:t xml:space="preserve"> under Sec. 501 (C) (3) of the Internal Revenue Code as a </w:t>
      </w:r>
      <w:r w:rsidR="00470958">
        <w:rPr>
          <w:rFonts w:cs="Arial"/>
          <w:sz w:val="24"/>
          <w:szCs w:val="24"/>
        </w:rPr>
        <w:t>public charity</w:t>
      </w:r>
      <w:r w:rsidRPr="00650DB4">
        <w:rPr>
          <w:rFonts w:cs="Arial"/>
          <w:sz w:val="24"/>
          <w:szCs w:val="24"/>
        </w:rPr>
        <w:t xml:space="preserve"> to perform activities deemed allowable under A</w:t>
      </w:r>
      <w:r>
        <w:rPr>
          <w:rFonts w:cs="Arial"/>
          <w:sz w:val="24"/>
          <w:szCs w:val="24"/>
        </w:rPr>
        <w:t xml:space="preserve">VG’s </w:t>
      </w:r>
      <w:r w:rsidRPr="00650DB4">
        <w:rPr>
          <w:rFonts w:cs="Arial"/>
          <w:sz w:val="24"/>
          <w:szCs w:val="24"/>
        </w:rPr>
        <w:t xml:space="preserve">articles of incorporation, </w:t>
      </w:r>
      <w:r w:rsidR="00232D64">
        <w:rPr>
          <w:rFonts w:cs="Arial"/>
          <w:sz w:val="24"/>
          <w:szCs w:val="24"/>
        </w:rPr>
        <w:t>and</w:t>
      </w:r>
    </w:p>
    <w:p w14:paraId="0EF78E32" w14:textId="77777777" w:rsidR="00232D64" w:rsidRDefault="00F2380A" w:rsidP="00232D64">
      <w:pPr>
        <w:rPr>
          <w:sz w:val="24"/>
          <w:szCs w:val="24"/>
        </w:rPr>
      </w:pPr>
      <w:r>
        <w:rPr>
          <w:sz w:val="24"/>
          <w:szCs w:val="24"/>
        </w:rPr>
        <w:t xml:space="preserve">Whereas: </w:t>
      </w:r>
      <w:r w:rsidR="00232D64">
        <w:rPr>
          <w:sz w:val="24"/>
          <w:szCs w:val="24"/>
        </w:rPr>
        <w:t>Notwithstanding any other provision of these articles, the Corporation (AVG) shall not carry on any other activities not permitted to be carried on by and organization exempt from the federal income tax under Section 501 (C) (3) of the Internal Revenue Code, now</w:t>
      </w:r>
    </w:p>
    <w:p w14:paraId="4A16D13B" w14:textId="77777777" w:rsidR="00232D64" w:rsidRDefault="00232D64" w:rsidP="009745D0">
      <w:pPr>
        <w:rPr>
          <w:rFonts w:eastAsia="Times New Roman" w:cs="Arial"/>
          <w:sz w:val="24"/>
          <w:szCs w:val="24"/>
        </w:rPr>
      </w:pPr>
    </w:p>
    <w:p w14:paraId="68659FB2" w14:textId="77777777" w:rsidR="00650DB4" w:rsidRDefault="00650DB4" w:rsidP="009745D0">
      <w:pPr>
        <w:rPr>
          <w:sz w:val="24"/>
          <w:szCs w:val="24"/>
        </w:rPr>
      </w:pPr>
      <w:r w:rsidRPr="00650DB4">
        <w:rPr>
          <w:rFonts w:eastAsia="Times New Roman" w:cs="Arial"/>
          <w:sz w:val="24"/>
          <w:szCs w:val="24"/>
        </w:rPr>
        <w:t xml:space="preserve">Therefore: The purpose of </w:t>
      </w:r>
      <w:r>
        <w:rPr>
          <w:rFonts w:eastAsia="Times New Roman" w:cs="Arial"/>
          <w:sz w:val="24"/>
          <w:szCs w:val="24"/>
        </w:rPr>
        <w:t>Alsea Valley Gleaners (</w:t>
      </w:r>
      <w:r w:rsidRPr="00650DB4">
        <w:rPr>
          <w:rFonts w:eastAsia="Times New Roman" w:cs="Arial"/>
          <w:sz w:val="24"/>
          <w:szCs w:val="24"/>
        </w:rPr>
        <w:t>A</w:t>
      </w:r>
      <w:r>
        <w:rPr>
          <w:rFonts w:eastAsia="Times New Roman" w:cs="Arial"/>
          <w:sz w:val="24"/>
          <w:szCs w:val="24"/>
        </w:rPr>
        <w:t>VG</w:t>
      </w:r>
      <w:r w:rsidRPr="00650DB4">
        <w:rPr>
          <w:rFonts w:eastAsia="Times New Roman" w:cs="Arial"/>
          <w:sz w:val="24"/>
          <w:szCs w:val="24"/>
        </w:rPr>
        <w:t xml:space="preserve">) is to </w:t>
      </w:r>
      <w:r w:rsidR="009745D0">
        <w:rPr>
          <w:rFonts w:eastAsia="Times New Roman" w:cs="Arial"/>
          <w:sz w:val="24"/>
          <w:szCs w:val="24"/>
        </w:rPr>
        <w:t xml:space="preserve">plan, develop, implement and administer programs and projects that </w:t>
      </w:r>
      <w:r w:rsidR="00F2380A">
        <w:rPr>
          <w:rFonts w:eastAsia="Times New Roman" w:cs="Arial"/>
          <w:sz w:val="24"/>
          <w:szCs w:val="24"/>
        </w:rPr>
        <w:t xml:space="preserve">connect with other providers and </w:t>
      </w:r>
      <w:r w:rsidR="009745D0">
        <w:rPr>
          <w:rFonts w:eastAsia="Times New Roman" w:cs="Arial"/>
          <w:sz w:val="24"/>
          <w:szCs w:val="24"/>
        </w:rPr>
        <w:t>support</w:t>
      </w:r>
      <w:r w:rsidR="00470958">
        <w:rPr>
          <w:sz w:val="24"/>
          <w:szCs w:val="24"/>
        </w:rPr>
        <w:t xml:space="preserve"> Alsea Valley families and individuals working toward self-sufficiency with a focus on </w:t>
      </w:r>
      <w:r w:rsidR="009745D0">
        <w:rPr>
          <w:sz w:val="24"/>
          <w:szCs w:val="24"/>
        </w:rPr>
        <w:t xml:space="preserve">food security, </w:t>
      </w:r>
      <w:r w:rsidR="00470958">
        <w:rPr>
          <w:sz w:val="24"/>
          <w:szCs w:val="24"/>
        </w:rPr>
        <w:t>health</w:t>
      </w:r>
      <w:r w:rsidR="009745D0">
        <w:rPr>
          <w:sz w:val="24"/>
          <w:szCs w:val="24"/>
        </w:rPr>
        <w:t xml:space="preserve"> and wellness</w:t>
      </w:r>
      <w:r w:rsidR="00470958">
        <w:rPr>
          <w:sz w:val="24"/>
          <w:szCs w:val="24"/>
        </w:rPr>
        <w:t xml:space="preserve">, safety, </w:t>
      </w:r>
      <w:r w:rsidR="009745D0">
        <w:rPr>
          <w:sz w:val="24"/>
          <w:szCs w:val="24"/>
        </w:rPr>
        <w:t xml:space="preserve">and </w:t>
      </w:r>
      <w:r w:rsidR="00470958">
        <w:rPr>
          <w:sz w:val="24"/>
          <w:szCs w:val="24"/>
        </w:rPr>
        <w:t xml:space="preserve">community </w:t>
      </w:r>
      <w:r w:rsidR="009745D0">
        <w:rPr>
          <w:sz w:val="24"/>
          <w:szCs w:val="24"/>
        </w:rPr>
        <w:t>development.</w:t>
      </w:r>
      <w:r w:rsidR="00470958">
        <w:rPr>
          <w:sz w:val="24"/>
          <w:szCs w:val="24"/>
        </w:rPr>
        <w:t xml:space="preserve"> </w:t>
      </w:r>
    </w:p>
    <w:p w14:paraId="3E2BF6D2" w14:textId="77777777" w:rsidR="00AC2DEF" w:rsidRPr="00AC2DEF" w:rsidRDefault="00AC2DEF" w:rsidP="009745D0">
      <w:pPr>
        <w:rPr>
          <w:b/>
          <w:sz w:val="24"/>
          <w:szCs w:val="24"/>
        </w:rPr>
      </w:pPr>
      <w:r w:rsidRPr="00AC2DEF">
        <w:rPr>
          <w:b/>
          <w:sz w:val="24"/>
          <w:szCs w:val="24"/>
        </w:rPr>
        <w:lastRenderedPageBreak/>
        <w:t>Section 2:</w:t>
      </w:r>
      <w:r>
        <w:rPr>
          <w:b/>
          <w:sz w:val="24"/>
          <w:szCs w:val="24"/>
        </w:rPr>
        <w:t xml:space="preserve">  </w:t>
      </w:r>
      <w:r w:rsidRPr="00AC2DEF">
        <w:rPr>
          <w:b/>
          <w:sz w:val="24"/>
          <w:szCs w:val="24"/>
          <w:u w:val="single"/>
        </w:rPr>
        <w:t>Goals</w:t>
      </w:r>
    </w:p>
    <w:p w14:paraId="37A8ABEF" w14:textId="77777777" w:rsidR="00AC2DEF" w:rsidRDefault="00AC2DEF" w:rsidP="0036507E">
      <w:pPr>
        <w:rPr>
          <w:sz w:val="24"/>
          <w:szCs w:val="24"/>
        </w:rPr>
      </w:pPr>
    </w:p>
    <w:p w14:paraId="5CD8BAE7" w14:textId="77777777" w:rsidR="00AC2DEF" w:rsidRDefault="00AC2DEF" w:rsidP="0036507E">
      <w:pPr>
        <w:rPr>
          <w:sz w:val="24"/>
          <w:szCs w:val="24"/>
        </w:rPr>
      </w:pPr>
      <w:r w:rsidRPr="001A75AB">
        <w:rPr>
          <w:sz w:val="24"/>
          <w:szCs w:val="24"/>
          <w:u w:val="single"/>
        </w:rPr>
        <w:t>Goal #1</w:t>
      </w:r>
      <w:r w:rsidR="00F50EC7">
        <w:rPr>
          <w:sz w:val="24"/>
          <w:szCs w:val="24"/>
          <w:u w:val="single"/>
        </w:rPr>
        <w:t>:</w:t>
      </w:r>
      <w:r>
        <w:rPr>
          <w:sz w:val="24"/>
          <w:szCs w:val="24"/>
        </w:rPr>
        <w:t xml:space="preserve">   To empower, encourage, and equip low income at-risk individuals and families in improving their quality of life by providing opportunities for participation in: 1) family and community gleaning and food security programs; 2) health, wellness, and safety programs;</w:t>
      </w:r>
    </w:p>
    <w:p w14:paraId="018709E9" w14:textId="77777777" w:rsidR="007C6BA3" w:rsidRDefault="00AC2DEF" w:rsidP="0036507E">
      <w:pPr>
        <w:rPr>
          <w:sz w:val="24"/>
          <w:szCs w:val="24"/>
        </w:rPr>
      </w:pPr>
      <w:r>
        <w:rPr>
          <w:sz w:val="24"/>
          <w:szCs w:val="24"/>
        </w:rPr>
        <w:t xml:space="preserve">3) firewood </w:t>
      </w:r>
      <w:r w:rsidR="007C6BA3">
        <w:rPr>
          <w:sz w:val="24"/>
          <w:szCs w:val="24"/>
        </w:rPr>
        <w:t xml:space="preserve">access </w:t>
      </w:r>
      <w:r>
        <w:rPr>
          <w:sz w:val="24"/>
          <w:szCs w:val="24"/>
        </w:rPr>
        <w:t xml:space="preserve">programs and; 4) </w:t>
      </w:r>
      <w:r w:rsidR="007C6BA3">
        <w:rPr>
          <w:sz w:val="24"/>
          <w:szCs w:val="24"/>
        </w:rPr>
        <w:t xml:space="preserve">social </w:t>
      </w:r>
      <w:r>
        <w:rPr>
          <w:sz w:val="24"/>
          <w:szCs w:val="24"/>
        </w:rPr>
        <w:t xml:space="preserve">assistance </w:t>
      </w:r>
      <w:r w:rsidR="007C6BA3">
        <w:rPr>
          <w:sz w:val="24"/>
          <w:szCs w:val="24"/>
        </w:rPr>
        <w:t>and community interaction.</w:t>
      </w:r>
    </w:p>
    <w:p w14:paraId="3493E8E4" w14:textId="77777777" w:rsidR="007C6BA3" w:rsidRDefault="007C6BA3" w:rsidP="0036507E">
      <w:pPr>
        <w:rPr>
          <w:sz w:val="24"/>
          <w:szCs w:val="24"/>
        </w:rPr>
      </w:pPr>
    </w:p>
    <w:p w14:paraId="295A43FA" w14:textId="77777777" w:rsidR="0087175F" w:rsidRDefault="007C6BA3" w:rsidP="0036507E">
      <w:pPr>
        <w:rPr>
          <w:sz w:val="24"/>
          <w:szCs w:val="24"/>
        </w:rPr>
      </w:pPr>
      <w:r w:rsidRPr="001A75AB">
        <w:rPr>
          <w:sz w:val="24"/>
          <w:szCs w:val="24"/>
          <w:u w:val="single"/>
        </w:rPr>
        <w:t>Goal #2</w:t>
      </w:r>
      <w:r w:rsidR="00F50EC7">
        <w:rPr>
          <w:sz w:val="24"/>
          <w:szCs w:val="24"/>
          <w:u w:val="single"/>
        </w:rPr>
        <w:t>:</w:t>
      </w:r>
      <w:r w:rsidR="001A75AB">
        <w:rPr>
          <w:sz w:val="24"/>
          <w:szCs w:val="24"/>
        </w:rPr>
        <w:t xml:space="preserve">   </w:t>
      </w:r>
      <w:r>
        <w:rPr>
          <w:sz w:val="24"/>
          <w:szCs w:val="24"/>
        </w:rPr>
        <w:t>To strengthen the relationships between AVG and local businesses and other community residents and further develop partnerships with farmers, ranchers, timber companies</w:t>
      </w:r>
      <w:r w:rsidR="001A75AB">
        <w:rPr>
          <w:sz w:val="24"/>
          <w:szCs w:val="24"/>
        </w:rPr>
        <w:t xml:space="preserve"> to</w:t>
      </w:r>
      <w:r>
        <w:rPr>
          <w:sz w:val="24"/>
          <w:szCs w:val="24"/>
        </w:rPr>
        <w:t xml:space="preserve"> actively reduce the waste stream(s). </w:t>
      </w:r>
    </w:p>
    <w:p w14:paraId="06EEA84D" w14:textId="77777777" w:rsidR="001A75AB" w:rsidRDefault="001A75AB" w:rsidP="0036507E">
      <w:pPr>
        <w:rPr>
          <w:sz w:val="24"/>
          <w:szCs w:val="24"/>
        </w:rPr>
      </w:pPr>
    </w:p>
    <w:p w14:paraId="0CBB3EF8" w14:textId="77777777" w:rsidR="001A75AB" w:rsidRDefault="001A75AB" w:rsidP="0036507E">
      <w:pPr>
        <w:rPr>
          <w:sz w:val="24"/>
          <w:szCs w:val="24"/>
        </w:rPr>
      </w:pPr>
      <w:r>
        <w:rPr>
          <w:sz w:val="24"/>
          <w:szCs w:val="24"/>
          <w:u w:val="single"/>
        </w:rPr>
        <w:t>Goal #3</w:t>
      </w:r>
      <w:r w:rsidR="00F50EC7">
        <w:rPr>
          <w:sz w:val="24"/>
          <w:szCs w:val="24"/>
          <w:u w:val="single"/>
        </w:rPr>
        <w:t xml:space="preserve">:  </w:t>
      </w:r>
      <w:r>
        <w:rPr>
          <w:sz w:val="24"/>
          <w:szCs w:val="24"/>
        </w:rPr>
        <w:t xml:space="preserve"> To create partnerships with other social service agencies, local, State and Federal </w:t>
      </w:r>
    </w:p>
    <w:p w14:paraId="066B79A4" w14:textId="77777777" w:rsidR="001A75AB" w:rsidRPr="001A75AB" w:rsidRDefault="001A75AB" w:rsidP="0036507E">
      <w:pPr>
        <w:rPr>
          <w:sz w:val="24"/>
          <w:szCs w:val="24"/>
        </w:rPr>
      </w:pPr>
      <w:r>
        <w:rPr>
          <w:sz w:val="24"/>
          <w:szCs w:val="24"/>
        </w:rPr>
        <w:t>agencies in planning, development</w:t>
      </w:r>
      <w:r w:rsidR="00F50EC7">
        <w:rPr>
          <w:sz w:val="24"/>
          <w:szCs w:val="24"/>
        </w:rPr>
        <w:t>, and implementation of programs and projects which further the purpose/mission of the organization.</w:t>
      </w:r>
    </w:p>
    <w:p w14:paraId="2897554F" w14:textId="77777777" w:rsidR="008E111A" w:rsidRDefault="008E111A" w:rsidP="0036507E">
      <w:pPr>
        <w:rPr>
          <w:sz w:val="24"/>
          <w:szCs w:val="24"/>
        </w:rPr>
      </w:pPr>
    </w:p>
    <w:p w14:paraId="50B08121" w14:textId="77777777" w:rsidR="00EF2EA9" w:rsidRDefault="00EF2EA9" w:rsidP="00EF2EA9">
      <w:pPr>
        <w:jc w:val="center"/>
        <w:rPr>
          <w:sz w:val="32"/>
          <w:szCs w:val="32"/>
        </w:rPr>
      </w:pPr>
      <w:r>
        <w:rPr>
          <w:sz w:val="32"/>
          <w:szCs w:val="32"/>
        </w:rPr>
        <w:t xml:space="preserve">Article </w:t>
      </w:r>
      <w:r w:rsidR="00DF6152">
        <w:rPr>
          <w:sz w:val="32"/>
          <w:szCs w:val="32"/>
        </w:rPr>
        <w:t>IV</w:t>
      </w:r>
    </w:p>
    <w:p w14:paraId="1E56A921" w14:textId="77777777" w:rsidR="00EF2EA9" w:rsidRDefault="00EF2EA9" w:rsidP="00EF2EA9">
      <w:pPr>
        <w:jc w:val="center"/>
        <w:rPr>
          <w:b/>
          <w:sz w:val="32"/>
          <w:szCs w:val="32"/>
        </w:rPr>
      </w:pPr>
      <w:r>
        <w:rPr>
          <w:b/>
          <w:sz w:val="32"/>
          <w:szCs w:val="32"/>
        </w:rPr>
        <w:t>BOARD OF DIRECTORS</w:t>
      </w:r>
    </w:p>
    <w:p w14:paraId="7DA31E2B" w14:textId="77777777" w:rsidR="0087175F" w:rsidRDefault="0087175F" w:rsidP="0087175F">
      <w:pPr>
        <w:rPr>
          <w:b/>
          <w:sz w:val="32"/>
          <w:szCs w:val="32"/>
        </w:rPr>
      </w:pPr>
    </w:p>
    <w:p w14:paraId="75C946E3" w14:textId="77777777" w:rsidR="00EF2EA9" w:rsidRDefault="00EF2EA9" w:rsidP="0087175F">
      <w:pPr>
        <w:rPr>
          <w:sz w:val="24"/>
          <w:szCs w:val="24"/>
        </w:rPr>
      </w:pPr>
      <w:r>
        <w:rPr>
          <w:sz w:val="24"/>
          <w:szCs w:val="24"/>
        </w:rPr>
        <w:t xml:space="preserve">Section 1. </w:t>
      </w:r>
      <w:r w:rsidRPr="00EF2EA9">
        <w:rPr>
          <w:sz w:val="24"/>
          <w:szCs w:val="24"/>
          <w:u w:val="single"/>
        </w:rPr>
        <w:t xml:space="preserve"> General Powers:</w:t>
      </w:r>
      <w:r>
        <w:rPr>
          <w:sz w:val="24"/>
          <w:szCs w:val="24"/>
        </w:rPr>
        <w:t xml:space="preserve">  The Board of Directors shall govern the activities, financial affairs and property of AVG, and to do so may exercise all corporate powers available under its bylaws, articles of incorporation and the laws of Oregon.</w:t>
      </w:r>
    </w:p>
    <w:p w14:paraId="45B168A0" w14:textId="77777777" w:rsidR="00A53D63" w:rsidRDefault="00A53D63" w:rsidP="0087175F">
      <w:pPr>
        <w:rPr>
          <w:sz w:val="24"/>
          <w:szCs w:val="24"/>
        </w:rPr>
      </w:pPr>
    </w:p>
    <w:p w14:paraId="4207AD33" w14:textId="77777777" w:rsidR="00A53D63" w:rsidRDefault="00A53D63" w:rsidP="0087175F">
      <w:pPr>
        <w:rPr>
          <w:sz w:val="24"/>
          <w:szCs w:val="24"/>
        </w:rPr>
      </w:pPr>
      <w:r>
        <w:rPr>
          <w:sz w:val="24"/>
          <w:szCs w:val="24"/>
        </w:rPr>
        <w:t xml:space="preserve">Section 2.  </w:t>
      </w:r>
      <w:r w:rsidRPr="00755C0F">
        <w:rPr>
          <w:sz w:val="24"/>
          <w:szCs w:val="24"/>
          <w:u w:val="single"/>
        </w:rPr>
        <w:t>Establishment of sub-committees:</w:t>
      </w:r>
      <w:r>
        <w:rPr>
          <w:sz w:val="24"/>
          <w:szCs w:val="24"/>
        </w:rPr>
        <w:t xml:space="preserve">  The Board of Directors shall have the authority to </w:t>
      </w:r>
      <w:r w:rsidR="00755C0F">
        <w:rPr>
          <w:sz w:val="24"/>
          <w:szCs w:val="24"/>
        </w:rPr>
        <w:t xml:space="preserve">create sub-committees from time to time as deemed necessary.  One board member shall be appointed to lead said committee with selection of additional committee members from the membership and additional advisors from the community.  </w:t>
      </w:r>
      <w:r w:rsidR="00755C0F" w:rsidRPr="0040489C">
        <w:rPr>
          <w:b/>
          <w:sz w:val="24"/>
          <w:szCs w:val="24"/>
          <w:u w:val="single"/>
        </w:rPr>
        <w:t xml:space="preserve">AVG Policies and Procedures </w:t>
      </w:r>
      <w:r w:rsidR="00755C0F">
        <w:rPr>
          <w:sz w:val="24"/>
          <w:szCs w:val="24"/>
        </w:rPr>
        <w:t xml:space="preserve">shall determine authority and responsibilities for sub-committees.  </w:t>
      </w:r>
      <w:r>
        <w:rPr>
          <w:sz w:val="24"/>
          <w:szCs w:val="24"/>
        </w:rPr>
        <w:t xml:space="preserve"> </w:t>
      </w:r>
    </w:p>
    <w:p w14:paraId="3B8C46A8" w14:textId="77777777" w:rsidR="00F755E4" w:rsidRDefault="00F755E4" w:rsidP="0087175F">
      <w:pPr>
        <w:rPr>
          <w:sz w:val="24"/>
          <w:szCs w:val="24"/>
        </w:rPr>
      </w:pPr>
    </w:p>
    <w:p w14:paraId="0F7F7FAA" w14:textId="77777777" w:rsidR="00F755E4" w:rsidRPr="00F23183" w:rsidRDefault="00F755E4" w:rsidP="0087175F">
      <w:pPr>
        <w:rPr>
          <w:b/>
          <w:sz w:val="24"/>
          <w:szCs w:val="24"/>
          <w:u w:val="single"/>
        </w:rPr>
      </w:pPr>
      <w:r>
        <w:rPr>
          <w:sz w:val="24"/>
          <w:szCs w:val="24"/>
        </w:rPr>
        <w:t>Section 2.</w:t>
      </w:r>
      <w:r w:rsidRPr="00F755E4">
        <w:rPr>
          <w:sz w:val="24"/>
          <w:szCs w:val="24"/>
          <w:u w:val="single"/>
        </w:rPr>
        <w:t xml:space="preserve"> Num</w:t>
      </w:r>
      <w:r>
        <w:rPr>
          <w:sz w:val="24"/>
          <w:szCs w:val="24"/>
          <w:u w:val="single"/>
        </w:rPr>
        <w:t xml:space="preserve">ber, Tenure, and Qualifications: </w:t>
      </w:r>
      <w:r>
        <w:rPr>
          <w:sz w:val="24"/>
          <w:szCs w:val="24"/>
        </w:rPr>
        <w:t xml:space="preserve">  The number of directors (board members) shall be </w:t>
      </w:r>
      <w:r w:rsidR="003005D4">
        <w:rPr>
          <w:sz w:val="24"/>
          <w:szCs w:val="24"/>
        </w:rPr>
        <w:t xml:space="preserve">between seven (7) and nine </w:t>
      </w:r>
      <w:r>
        <w:rPr>
          <w:sz w:val="24"/>
          <w:szCs w:val="24"/>
        </w:rPr>
        <w:t>(</w:t>
      </w:r>
      <w:r w:rsidR="003005D4">
        <w:rPr>
          <w:sz w:val="24"/>
          <w:szCs w:val="24"/>
        </w:rPr>
        <w:t>9</w:t>
      </w:r>
      <w:r>
        <w:rPr>
          <w:sz w:val="24"/>
          <w:szCs w:val="24"/>
        </w:rPr>
        <w:t xml:space="preserve">).  The number of directors may be increased or decreased by two thirds vote of the members of the board of directors at any annual meeting.  Terms of individual board members shall be two (2) years. An officer may be reelected without limitation on the number of terms s/he may serve.  The officers shall be elected by majority vote of the members that are allowed to vote as </w:t>
      </w:r>
      <w:r w:rsidR="00DF6152">
        <w:rPr>
          <w:sz w:val="24"/>
          <w:szCs w:val="24"/>
        </w:rPr>
        <w:t>per adopted</w:t>
      </w:r>
      <w:r>
        <w:rPr>
          <w:sz w:val="24"/>
          <w:szCs w:val="24"/>
        </w:rPr>
        <w:t xml:space="preserve"> </w:t>
      </w:r>
      <w:r w:rsidR="003005D4">
        <w:rPr>
          <w:sz w:val="24"/>
          <w:szCs w:val="24"/>
        </w:rPr>
        <w:t>AVG Policies and Procedures</w:t>
      </w:r>
      <w:r w:rsidR="00DF6152">
        <w:rPr>
          <w:sz w:val="24"/>
          <w:szCs w:val="24"/>
        </w:rPr>
        <w:t xml:space="preserve">.  The election shall take place at the Annual Board Meeting which will be </w:t>
      </w:r>
      <w:r w:rsidR="00CD37D5">
        <w:rPr>
          <w:sz w:val="24"/>
          <w:szCs w:val="24"/>
        </w:rPr>
        <w:t xml:space="preserve">January </w:t>
      </w:r>
      <w:r w:rsidR="00DF6152">
        <w:rPr>
          <w:sz w:val="24"/>
          <w:szCs w:val="24"/>
        </w:rPr>
        <w:t>of each year.  Qualifications of a board member are</w:t>
      </w:r>
      <w:r w:rsidR="004474AE">
        <w:rPr>
          <w:sz w:val="24"/>
          <w:szCs w:val="24"/>
        </w:rPr>
        <w:t xml:space="preserve"> that</w:t>
      </w:r>
      <w:r w:rsidR="00F74207">
        <w:rPr>
          <w:sz w:val="24"/>
          <w:szCs w:val="24"/>
        </w:rPr>
        <w:t xml:space="preserve">: 1) </w:t>
      </w:r>
      <w:r w:rsidR="004474AE">
        <w:rPr>
          <w:sz w:val="24"/>
          <w:szCs w:val="24"/>
        </w:rPr>
        <w:t>t</w:t>
      </w:r>
      <w:r w:rsidR="00DF6152">
        <w:rPr>
          <w:sz w:val="24"/>
          <w:szCs w:val="24"/>
        </w:rPr>
        <w:t>hey have exhibited an interest in and commitment to the community of Alsea and the purpose of AVG</w:t>
      </w:r>
      <w:r w:rsidR="00047C3C">
        <w:rPr>
          <w:sz w:val="24"/>
          <w:szCs w:val="24"/>
        </w:rPr>
        <w:t>;</w:t>
      </w:r>
      <w:r w:rsidR="00F74207">
        <w:rPr>
          <w:sz w:val="24"/>
          <w:szCs w:val="24"/>
        </w:rPr>
        <w:t xml:space="preserve"> 2) </w:t>
      </w:r>
      <w:r w:rsidR="004474AE">
        <w:rPr>
          <w:sz w:val="24"/>
          <w:szCs w:val="24"/>
        </w:rPr>
        <w:t>they h</w:t>
      </w:r>
      <w:r w:rsidR="00F74207">
        <w:rPr>
          <w:sz w:val="24"/>
          <w:szCs w:val="24"/>
        </w:rPr>
        <w:t>ave performed one year’s worth of AVG volunteer time at minimum of 120 hours</w:t>
      </w:r>
      <w:r w:rsidR="00047C3C">
        <w:rPr>
          <w:sz w:val="24"/>
          <w:szCs w:val="24"/>
        </w:rPr>
        <w:t>; and 3</w:t>
      </w:r>
      <w:r w:rsidR="004474AE">
        <w:rPr>
          <w:sz w:val="24"/>
          <w:szCs w:val="24"/>
        </w:rPr>
        <w:t>) they</w:t>
      </w:r>
      <w:r w:rsidR="00047C3C">
        <w:rPr>
          <w:sz w:val="24"/>
          <w:szCs w:val="24"/>
        </w:rPr>
        <w:t xml:space="preserve"> </w:t>
      </w:r>
      <w:r w:rsidR="004474AE">
        <w:rPr>
          <w:sz w:val="24"/>
          <w:szCs w:val="24"/>
        </w:rPr>
        <w:t>h</w:t>
      </w:r>
      <w:r w:rsidR="00047C3C">
        <w:rPr>
          <w:sz w:val="24"/>
          <w:szCs w:val="24"/>
        </w:rPr>
        <w:t xml:space="preserve">ave received training on distribution and pick-ups within 6 months of position to cover when others can’t complete the requirements of the organization. </w:t>
      </w:r>
      <w:r w:rsidR="00DF6152">
        <w:rPr>
          <w:sz w:val="24"/>
          <w:szCs w:val="24"/>
        </w:rPr>
        <w:t xml:space="preserve"> </w:t>
      </w:r>
      <w:r w:rsidR="00F23183">
        <w:rPr>
          <w:sz w:val="24"/>
          <w:szCs w:val="24"/>
        </w:rPr>
        <w:t>Officer</w:t>
      </w:r>
      <w:r w:rsidR="00F2380A">
        <w:rPr>
          <w:sz w:val="24"/>
          <w:szCs w:val="24"/>
        </w:rPr>
        <w:t>’s</w:t>
      </w:r>
      <w:r w:rsidR="00F23183">
        <w:rPr>
          <w:sz w:val="24"/>
          <w:szCs w:val="24"/>
        </w:rPr>
        <w:t xml:space="preserve"> powers and duties, along with the </w:t>
      </w:r>
      <w:r w:rsidR="00DF6152">
        <w:rPr>
          <w:sz w:val="24"/>
          <w:szCs w:val="24"/>
        </w:rPr>
        <w:t>Job description</w:t>
      </w:r>
      <w:r w:rsidR="00F23183">
        <w:rPr>
          <w:sz w:val="24"/>
          <w:szCs w:val="24"/>
        </w:rPr>
        <w:t xml:space="preserve"> </w:t>
      </w:r>
      <w:r w:rsidR="00DF6152">
        <w:rPr>
          <w:sz w:val="24"/>
          <w:szCs w:val="24"/>
        </w:rPr>
        <w:t xml:space="preserve">for each of the officers shall be provided as per adopted </w:t>
      </w:r>
      <w:r w:rsidR="003005D4">
        <w:rPr>
          <w:b/>
          <w:sz w:val="24"/>
          <w:szCs w:val="24"/>
          <w:u w:val="single"/>
        </w:rPr>
        <w:t>AVG Policies and Procedures</w:t>
      </w:r>
      <w:r w:rsidR="00DF6152" w:rsidRPr="00F23183">
        <w:rPr>
          <w:b/>
          <w:sz w:val="24"/>
          <w:szCs w:val="24"/>
          <w:u w:val="single"/>
        </w:rPr>
        <w:t>.</w:t>
      </w:r>
      <w:r w:rsidRPr="00F23183">
        <w:rPr>
          <w:b/>
          <w:sz w:val="24"/>
          <w:szCs w:val="24"/>
          <w:u w:val="single"/>
        </w:rPr>
        <w:t xml:space="preserve">  </w:t>
      </w:r>
    </w:p>
    <w:p w14:paraId="29514E10" w14:textId="77777777" w:rsidR="0087175F" w:rsidRDefault="0087175F" w:rsidP="0087175F">
      <w:pPr>
        <w:rPr>
          <w:sz w:val="24"/>
          <w:szCs w:val="24"/>
        </w:rPr>
      </w:pPr>
    </w:p>
    <w:p w14:paraId="2F2C8338" w14:textId="77777777" w:rsidR="008E111A" w:rsidRDefault="008E111A" w:rsidP="0087175F">
      <w:pPr>
        <w:rPr>
          <w:sz w:val="24"/>
          <w:szCs w:val="24"/>
        </w:rPr>
      </w:pPr>
    </w:p>
    <w:p w14:paraId="59B2D927" w14:textId="77777777" w:rsidR="00DF6152" w:rsidRDefault="00DF6152" w:rsidP="00DF6152">
      <w:pPr>
        <w:jc w:val="center"/>
        <w:rPr>
          <w:sz w:val="32"/>
          <w:szCs w:val="32"/>
        </w:rPr>
      </w:pPr>
      <w:r>
        <w:rPr>
          <w:sz w:val="32"/>
          <w:szCs w:val="32"/>
        </w:rPr>
        <w:lastRenderedPageBreak/>
        <w:t>Article V</w:t>
      </w:r>
    </w:p>
    <w:p w14:paraId="3D4196E4" w14:textId="77777777" w:rsidR="00DF6152" w:rsidRDefault="00DF6152" w:rsidP="00DF6152">
      <w:pPr>
        <w:jc w:val="center"/>
        <w:rPr>
          <w:b/>
          <w:sz w:val="32"/>
          <w:szCs w:val="32"/>
        </w:rPr>
      </w:pPr>
      <w:r>
        <w:rPr>
          <w:b/>
          <w:sz w:val="32"/>
          <w:szCs w:val="32"/>
        </w:rPr>
        <w:t>OFFICERS</w:t>
      </w:r>
    </w:p>
    <w:p w14:paraId="18468DFC" w14:textId="77777777" w:rsidR="00DF6152" w:rsidRDefault="00DF6152" w:rsidP="00DF6152">
      <w:pPr>
        <w:rPr>
          <w:sz w:val="32"/>
          <w:szCs w:val="32"/>
        </w:rPr>
      </w:pPr>
    </w:p>
    <w:p w14:paraId="65C1B843" w14:textId="77777777" w:rsidR="00DF6152" w:rsidRPr="00DF6152" w:rsidRDefault="00DF6152" w:rsidP="00DF6152">
      <w:pPr>
        <w:rPr>
          <w:sz w:val="24"/>
          <w:szCs w:val="24"/>
        </w:rPr>
      </w:pPr>
      <w:r>
        <w:rPr>
          <w:sz w:val="24"/>
          <w:szCs w:val="24"/>
        </w:rPr>
        <w:t xml:space="preserve">Section 1. </w:t>
      </w:r>
      <w:r w:rsidR="00B26D5A">
        <w:rPr>
          <w:sz w:val="24"/>
          <w:szCs w:val="24"/>
        </w:rPr>
        <w:t xml:space="preserve"> </w:t>
      </w:r>
      <w:r w:rsidR="00B26D5A" w:rsidRPr="00FA10F4">
        <w:rPr>
          <w:sz w:val="24"/>
          <w:szCs w:val="24"/>
          <w:u w:val="single"/>
        </w:rPr>
        <w:t>The elected officers of the AVG Board of Directors shall be</w:t>
      </w:r>
      <w:r w:rsidR="00FA10F4">
        <w:rPr>
          <w:sz w:val="24"/>
          <w:szCs w:val="24"/>
          <w:u w:val="single"/>
        </w:rPr>
        <w:t>:</w:t>
      </w:r>
      <w:r w:rsidR="00B26D5A">
        <w:rPr>
          <w:sz w:val="24"/>
          <w:szCs w:val="24"/>
        </w:rPr>
        <w:t xml:space="preserve"> Executive Director, Coordinator, Assistant Coordinator, Secretary, </w:t>
      </w:r>
      <w:r w:rsidR="00CD37D5">
        <w:rPr>
          <w:sz w:val="24"/>
          <w:szCs w:val="24"/>
        </w:rPr>
        <w:t xml:space="preserve">and </w:t>
      </w:r>
      <w:r w:rsidR="00B26D5A">
        <w:rPr>
          <w:sz w:val="24"/>
          <w:szCs w:val="24"/>
        </w:rPr>
        <w:t>Treasurer</w:t>
      </w:r>
      <w:r w:rsidR="004B3B68">
        <w:rPr>
          <w:sz w:val="24"/>
          <w:szCs w:val="24"/>
        </w:rPr>
        <w:t>.</w:t>
      </w:r>
    </w:p>
    <w:p w14:paraId="53C6D9A0" w14:textId="77777777" w:rsidR="0087175F" w:rsidRDefault="0087175F" w:rsidP="0036507E">
      <w:pPr>
        <w:rPr>
          <w:sz w:val="24"/>
          <w:szCs w:val="24"/>
        </w:rPr>
      </w:pPr>
    </w:p>
    <w:p w14:paraId="0E97AF90" w14:textId="77777777" w:rsidR="00FA10F4" w:rsidRDefault="004B3B68" w:rsidP="0036507E">
      <w:pPr>
        <w:rPr>
          <w:sz w:val="24"/>
          <w:szCs w:val="24"/>
        </w:rPr>
      </w:pPr>
      <w:r>
        <w:rPr>
          <w:sz w:val="24"/>
          <w:szCs w:val="24"/>
        </w:rPr>
        <w:t xml:space="preserve">Section 2.  </w:t>
      </w:r>
      <w:r w:rsidRPr="00FA10F4">
        <w:rPr>
          <w:sz w:val="24"/>
          <w:szCs w:val="24"/>
          <w:u w:val="single"/>
        </w:rPr>
        <w:t>The Various Officers and Chairpersons of AVG shall</w:t>
      </w:r>
      <w:r w:rsidR="00FA10F4" w:rsidRPr="00FA10F4">
        <w:rPr>
          <w:sz w:val="24"/>
          <w:szCs w:val="24"/>
          <w:u w:val="single"/>
        </w:rPr>
        <w:t>:</w:t>
      </w:r>
      <w:r>
        <w:rPr>
          <w:sz w:val="24"/>
          <w:szCs w:val="24"/>
        </w:rPr>
        <w:t xml:space="preserve"> </w:t>
      </w:r>
      <w:r w:rsidR="00FA10F4">
        <w:rPr>
          <w:sz w:val="24"/>
          <w:szCs w:val="24"/>
        </w:rPr>
        <w:t xml:space="preserve"> 1) ma</w:t>
      </w:r>
      <w:r>
        <w:rPr>
          <w:sz w:val="24"/>
          <w:szCs w:val="24"/>
        </w:rPr>
        <w:t>ke full and complete written reports of the operations of their office at each general meeting</w:t>
      </w:r>
      <w:r w:rsidR="00FA10F4">
        <w:rPr>
          <w:sz w:val="24"/>
          <w:szCs w:val="24"/>
        </w:rPr>
        <w:t>; 2)</w:t>
      </w:r>
      <w:r>
        <w:rPr>
          <w:sz w:val="24"/>
          <w:szCs w:val="24"/>
        </w:rPr>
        <w:t xml:space="preserve"> file</w:t>
      </w:r>
      <w:r w:rsidR="00FA10F4">
        <w:rPr>
          <w:sz w:val="24"/>
          <w:szCs w:val="24"/>
        </w:rPr>
        <w:t xml:space="preserve"> said reports</w:t>
      </w:r>
      <w:r>
        <w:rPr>
          <w:sz w:val="24"/>
          <w:szCs w:val="24"/>
        </w:rPr>
        <w:t xml:space="preserve"> with the secretary</w:t>
      </w:r>
      <w:r w:rsidR="00FA10F4">
        <w:rPr>
          <w:sz w:val="24"/>
          <w:szCs w:val="24"/>
        </w:rPr>
        <w:t>; and 3)</w:t>
      </w:r>
      <w:r>
        <w:rPr>
          <w:sz w:val="24"/>
          <w:szCs w:val="24"/>
        </w:rPr>
        <w:t xml:space="preserve"> </w:t>
      </w:r>
      <w:r w:rsidR="00FA10F4">
        <w:rPr>
          <w:sz w:val="24"/>
          <w:szCs w:val="24"/>
        </w:rPr>
        <w:t>w</w:t>
      </w:r>
      <w:r>
        <w:rPr>
          <w:sz w:val="24"/>
          <w:szCs w:val="24"/>
        </w:rPr>
        <w:t>hen retiring from office</w:t>
      </w:r>
      <w:r w:rsidR="00FA10F4">
        <w:rPr>
          <w:sz w:val="24"/>
          <w:szCs w:val="24"/>
        </w:rPr>
        <w:t>,</w:t>
      </w:r>
      <w:r>
        <w:rPr>
          <w:sz w:val="24"/>
          <w:szCs w:val="24"/>
        </w:rPr>
        <w:t xml:space="preserve"> deliver to their successor in office all monies, books and other property of AVG in their possession or under their control. </w:t>
      </w:r>
      <w:r w:rsidR="0087175F">
        <w:rPr>
          <w:sz w:val="24"/>
          <w:szCs w:val="24"/>
        </w:rPr>
        <w:t xml:space="preserve">   </w:t>
      </w:r>
    </w:p>
    <w:p w14:paraId="6C36D205" w14:textId="77777777" w:rsidR="00FA10F4" w:rsidRDefault="00FA10F4" w:rsidP="0036507E">
      <w:pPr>
        <w:rPr>
          <w:sz w:val="24"/>
          <w:szCs w:val="24"/>
        </w:rPr>
      </w:pPr>
    </w:p>
    <w:p w14:paraId="0E23F830" w14:textId="77777777" w:rsidR="00C362D3" w:rsidRDefault="00FA10F4" w:rsidP="0036507E">
      <w:pPr>
        <w:rPr>
          <w:sz w:val="24"/>
          <w:szCs w:val="24"/>
        </w:rPr>
      </w:pPr>
      <w:r>
        <w:rPr>
          <w:sz w:val="24"/>
          <w:szCs w:val="24"/>
        </w:rPr>
        <w:t xml:space="preserve">Section 3. </w:t>
      </w:r>
      <w:r w:rsidRPr="00FA10F4">
        <w:rPr>
          <w:sz w:val="24"/>
          <w:szCs w:val="24"/>
          <w:u w:val="single"/>
        </w:rPr>
        <w:t>Elective Offices in AVG Board of Directors</w:t>
      </w:r>
      <w:r w:rsidR="009F1FEA">
        <w:rPr>
          <w:sz w:val="24"/>
          <w:szCs w:val="24"/>
          <w:u w:val="single"/>
        </w:rPr>
        <w:t xml:space="preserve"> shall</w:t>
      </w:r>
      <w:r w:rsidR="00C362D3">
        <w:rPr>
          <w:sz w:val="24"/>
          <w:szCs w:val="24"/>
          <w:u w:val="single"/>
        </w:rPr>
        <w:t xml:space="preserve"> be either</w:t>
      </w:r>
      <w:r w:rsidR="009F1FEA">
        <w:rPr>
          <w:sz w:val="24"/>
          <w:szCs w:val="24"/>
          <w:u w:val="single"/>
        </w:rPr>
        <w:t>:</w:t>
      </w:r>
      <w:r w:rsidR="009F1FEA" w:rsidRPr="009F1FEA">
        <w:rPr>
          <w:sz w:val="24"/>
          <w:szCs w:val="24"/>
        </w:rPr>
        <w:t xml:space="preserve"> 1) deemed vacant when two (2) cons</w:t>
      </w:r>
      <w:r w:rsidR="009F1FEA">
        <w:rPr>
          <w:sz w:val="24"/>
          <w:szCs w:val="24"/>
        </w:rPr>
        <w:t>ecutive regularly scheduled meetings are missed without a valid excuse, in writing, approved by three (3) other board members</w:t>
      </w:r>
      <w:r w:rsidR="00C362D3">
        <w:rPr>
          <w:sz w:val="24"/>
          <w:szCs w:val="24"/>
        </w:rPr>
        <w:t xml:space="preserve"> or</w:t>
      </w:r>
      <w:r w:rsidR="009F1FEA">
        <w:rPr>
          <w:sz w:val="24"/>
          <w:szCs w:val="24"/>
        </w:rPr>
        <w:t>; 2) considered relin</w:t>
      </w:r>
      <w:r w:rsidR="00110A5D">
        <w:rPr>
          <w:sz w:val="24"/>
          <w:szCs w:val="24"/>
        </w:rPr>
        <w:t>q</w:t>
      </w:r>
      <w:r w:rsidR="009F1FEA">
        <w:rPr>
          <w:sz w:val="24"/>
          <w:szCs w:val="24"/>
        </w:rPr>
        <w:t>uished when officer takes a leave of absence for a period of more than 60 days</w:t>
      </w:r>
      <w:r w:rsidR="00BF168F">
        <w:rPr>
          <w:sz w:val="24"/>
          <w:szCs w:val="24"/>
        </w:rPr>
        <w:t xml:space="preserve">; </w:t>
      </w:r>
      <w:r w:rsidR="00F606AB">
        <w:rPr>
          <w:sz w:val="24"/>
          <w:szCs w:val="24"/>
        </w:rPr>
        <w:t xml:space="preserve">with an interim appointment made by Executive Director and approved by remaining board </w:t>
      </w:r>
      <w:r w:rsidR="00B21C38">
        <w:rPr>
          <w:sz w:val="24"/>
          <w:szCs w:val="24"/>
        </w:rPr>
        <w:t xml:space="preserve">for continuance of operations and </w:t>
      </w:r>
      <w:r w:rsidR="00F606AB">
        <w:rPr>
          <w:sz w:val="24"/>
          <w:szCs w:val="24"/>
        </w:rPr>
        <w:t>to be</w:t>
      </w:r>
      <w:r w:rsidRPr="009F1FEA">
        <w:rPr>
          <w:sz w:val="24"/>
          <w:szCs w:val="24"/>
        </w:rPr>
        <w:t xml:space="preserve"> filled at the next general meeting for the remainder of the term.</w:t>
      </w:r>
      <w:r w:rsidR="0087175F" w:rsidRPr="009F1FEA">
        <w:rPr>
          <w:sz w:val="24"/>
          <w:szCs w:val="24"/>
        </w:rPr>
        <w:t xml:space="preserve">   </w:t>
      </w:r>
    </w:p>
    <w:p w14:paraId="14F51258" w14:textId="77777777" w:rsidR="00C362D3" w:rsidRDefault="00C362D3" w:rsidP="0036507E">
      <w:pPr>
        <w:rPr>
          <w:sz w:val="24"/>
          <w:szCs w:val="24"/>
        </w:rPr>
      </w:pPr>
    </w:p>
    <w:p w14:paraId="18CD89B2" w14:textId="77777777" w:rsidR="00C362D3" w:rsidRDefault="00C362D3" w:rsidP="0036507E">
      <w:pPr>
        <w:rPr>
          <w:sz w:val="24"/>
          <w:szCs w:val="24"/>
        </w:rPr>
      </w:pPr>
      <w:r>
        <w:rPr>
          <w:sz w:val="24"/>
          <w:szCs w:val="24"/>
        </w:rPr>
        <w:t xml:space="preserve">Section 4. </w:t>
      </w:r>
      <w:r w:rsidRPr="00C362D3">
        <w:rPr>
          <w:sz w:val="24"/>
          <w:szCs w:val="24"/>
          <w:u w:val="single"/>
        </w:rPr>
        <w:t xml:space="preserve"> Removal from office:</w:t>
      </w:r>
      <w:r w:rsidR="0087175F" w:rsidRPr="009F1FEA">
        <w:rPr>
          <w:sz w:val="24"/>
          <w:szCs w:val="24"/>
        </w:rPr>
        <w:t xml:space="preserve">   </w:t>
      </w:r>
      <w:r>
        <w:rPr>
          <w:sz w:val="24"/>
          <w:szCs w:val="24"/>
        </w:rPr>
        <w:t>Any officer may be removed, with cause, at a meeting called for that purpose, by a vote of a majority of the members entitled to vote at an election of officers.</w:t>
      </w:r>
    </w:p>
    <w:p w14:paraId="20282F55" w14:textId="77777777" w:rsidR="00C362D3" w:rsidRDefault="00C362D3" w:rsidP="0036507E">
      <w:pPr>
        <w:rPr>
          <w:sz w:val="24"/>
          <w:szCs w:val="24"/>
        </w:rPr>
      </w:pPr>
    </w:p>
    <w:p w14:paraId="40AC9629" w14:textId="77777777" w:rsidR="00A22300" w:rsidRDefault="00A22300" w:rsidP="00A22300">
      <w:pPr>
        <w:jc w:val="center"/>
        <w:rPr>
          <w:sz w:val="32"/>
          <w:szCs w:val="32"/>
        </w:rPr>
      </w:pPr>
      <w:r>
        <w:rPr>
          <w:sz w:val="32"/>
          <w:szCs w:val="32"/>
        </w:rPr>
        <w:t>Article VI</w:t>
      </w:r>
    </w:p>
    <w:p w14:paraId="38098B45" w14:textId="77777777" w:rsidR="00A22300" w:rsidRDefault="00A22300" w:rsidP="00A22300">
      <w:pPr>
        <w:jc w:val="center"/>
        <w:rPr>
          <w:b/>
          <w:sz w:val="32"/>
          <w:szCs w:val="32"/>
        </w:rPr>
      </w:pPr>
      <w:r>
        <w:rPr>
          <w:b/>
          <w:sz w:val="32"/>
          <w:szCs w:val="32"/>
        </w:rPr>
        <w:t>MEETINGS</w:t>
      </w:r>
    </w:p>
    <w:p w14:paraId="6130B0E1" w14:textId="77777777" w:rsidR="00AC2DEF" w:rsidRPr="009F1FEA" w:rsidRDefault="0087175F" w:rsidP="0036507E">
      <w:pPr>
        <w:rPr>
          <w:sz w:val="24"/>
          <w:szCs w:val="24"/>
        </w:rPr>
      </w:pPr>
      <w:r w:rsidRPr="009F1FEA">
        <w:rPr>
          <w:sz w:val="24"/>
          <w:szCs w:val="24"/>
        </w:rPr>
        <w:t xml:space="preserve">                             </w:t>
      </w:r>
      <w:r w:rsidR="007C6BA3" w:rsidRPr="009F1FEA">
        <w:rPr>
          <w:sz w:val="24"/>
          <w:szCs w:val="24"/>
        </w:rPr>
        <w:t xml:space="preserve"> </w:t>
      </w:r>
    </w:p>
    <w:p w14:paraId="23FE8746" w14:textId="77777777" w:rsidR="0036507E" w:rsidRDefault="00A22300" w:rsidP="0036507E">
      <w:pPr>
        <w:rPr>
          <w:sz w:val="24"/>
          <w:szCs w:val="24"/>
        </w:rPr>
      </w:pPr>
      <w:r>
        <w:rPr>
          <w:sz w:val="24"/>
          <w:szCs w:val="24"/>
        </w:rPr>
        <w:t xml:space="preserve">Section 1.  </w:t>
      </w:r>
      <w:r w:rsidRPr="00904DDC">
        <w:rPr>
          <w:sz w:val="24"/>
          <w:szCs w:val="24"/>
          <w:u w:val="single"/>
        </w:rPr>
        <w:t>The fiscal year for AVG shall be</w:t>
      </w:r>
      <w:r>
        <w:rPr>
          <w:sz w:val="24"/>
          <w:szCs w:val="24"/>
        </w:rPr>
        <w:t xml:space="preserve">:  </w:t>
      </w:r>
      <w:r w:rsidRPr="00904DDC">
        <w:rPr>
          <w:sz w:val="24"/>
          <w:szCs w:val="24"/>
        </w:rPr>
        <w:t>January 1</w:t>
      </w:r>
      <w:r w:rsidRPr="00904DDC">
        <w:rPr>
          <w:sz w:val="24"/>
          <w:szCs w:val="24"/>
          <w:vertAlign w:val="superscript"/>
        </w:rPr>
        <w:t>st</w:t>
      </w:r>
      <w:r w:rsidRPr="00904DDC">
        <w:rPr>
          <w:sz w:val="24"/>
          <w:szCs w:val="24"/>
        </w:rPr>
        <w:t xml:space="preserve"> through December 31</w:t>
      </w:r>
      <w:r w:rsidRPr="00904DDC">
        <w:rPr>
          <w:sz w:val="24"/>
          <w:szCs w:val="24"/>
          <w:vertAlign w:val="superscript"/>
        </w:rPr>
        <w:t>st</w:t>
      </w:r>
      <w:r w:rsidR="00904DDC" w:rsidRPr="00904DDC">
        <w:rPr>
          <w:sz w:val="24"/>
          <w:szCs w:val="24"/>
          <w:vertAlign w:val="superscript"/>
        </w:rPr>
        <w:t>.</w:t>
      </w:r>
      <w:r w:rsidRPr="00904DDC">
        <w:rPr>
          <w:sz w:val="24"/>
          <w:szCs w:val="24"/>
        </w:rPr>
        <w:t xml:space="preserve"> </w:t>
      </w:r>
    </w:p>
    <w:p w14:paraId="7698529B" w14:textId="77777777" w:rsidR="00904DDC" w:rsidRDefault="00904DDC" w:rsidP="0036507E">
      <w:pPr>
        <w:rPr>
          <w:sz w:val="24"/>
          <w:szCs w:val="24"/>
        </w:rPr>
      </w:pPr>
    </w:p>
    <w:p w14:paraId="4CA5FDC4" w14:textId="77777777" w:rsidR="00904DDC" w:rsidRDefault="00904DDC" w:rsidP="0036507E">
      <w:pPr>
        <w:rPr>
          <w:sz w:val="24"/>
          <w:szCs w:val="24"/>
        </w:rPr>
      </w:pPr>
      <w:r>
        <w:rPr>
          <w:sz w:val="24"/>
          <w:szCs w:val="24"/>
        </w:rPr>
        <w:t xml:space="preserve">Section 2.  </w:t>
      </w:r>
      <w:r w:rsidRPr="00904DDC">
        <w:rPr>
          <w:sz w:val="24"/>
          <w:szCs w:val="24"/>
          <w:u w:val="single"/>
        </w:rPr>
        <w:t>Annual meetings of the AVG</w:t>
      </w:r>
      <w:r>
        <w:rPr>
          <w:sz w:val="24"/>
          <w:szCs w:val="24"/>
        </w:rPr>
        <w:t>: shall be held in January of the year following the previous year’s ending.  Election of officers shall be at this meeting. Annual reports of activities, projects, and goals for the organization and the yearly treasurer</w:t>
      </w:r>
      <w:r w:rsidR="00A07A8F">
        <w:rPr>
          <w:sz w:val="24"/>
          <w:szCs w:val="24"/>
        </w:rPr>
        <w:t>’</w:t>
      </w:r>
      <w:r>
        <w:rPr>
          <w:sz w:val="24"/>
          <w:szCs w:val="24"/>
        </w:rPr>
        <w:t>s report shall be part of the agenda of this meeting.</w:t>
      </w:r>
      <w:r w:rsidR="00AD69F8">
        <w:rPr>
          <w:sz w:val="24"/>
          <w:szCs w:val="24"/>
        </w:rPr>
        <w:t xml:space="preserve">  This meeting shall also constitute the</w:t>
      </w:r>
      <w:r w:rsidR="00CD37D5">
        <w:rPr>
          <w:sz w:val="24"/>
          <w:szCs w:val="24"/>
        </w:rPr>
        <w:t xml:space="preserve"> previous year’s </w:t>
      </w:r>
      <w:r w:rsidR="00AD69F8">
        <w:rPr>
          <w:sz w:val="24"/>
          <w:szCs w:val="24"/>
        </w:rPr>
        <w:t>4</w:t>
      </w:r>
      <w:r w:rsidR="00AD69F8" w:rsidRPr="00AD69F8">
        <w:rPr>
          <w:sz w:val="24"/>
          <w:szCs w:val="24"/>
          <w:vertAlign w:val="superscript"/>
        </w:rPr>
        <w:t>th</w:t>
      </w:r>
      <w:r w:rsidR="00AD69F8">
        <w:rPr>
          <w:sz w:val="24"/>
          <w:szCs w:val="24"/>
        </w:rPr>
        <w:t xml:space="preserve"> quarter meeting.</w:t>
      </w:r>
    </w:p>
    <w:p w14:paraId="170532FB" w14:textId="77777777" w:rsidR="00904DDC" w:rsidRDefault="00904DDC" w:rsidP="0036507E">
      <w:pPr>
        <w:rPr>
          <w:sz w:val="24"/>
          <w:szCs w:val="24"/>
        </w:rPr>
      </w:pPr>
    </w:p>
    <w:p w14:paraId="3D817471" w14:textId="77777777" w:rsidR="00904DDC" w:rsidRDefault="00904DDC" w:rsidP="0036507E">
      <w:pPr>
        <w:rPr>
          <w:sz w:val="24"/>
          <w:szCs w:val="24"/>
        </w:rPr>
      </w:pPr>
      <w:r>
        <w:rPr>
          <w:sz w:val="24"/>
          <w:szCs w:val="24"/>
        </w:rPr>
        <w:t xml:space="preserve">Section 3.  </w:t>
      </w:r>
      <w:r>
        <w:rPr>
          <w:sz w:val="24"/>
          <w:szCs w:val="24"/>
          <w:u w:val="single"/>
        </w:rPr>
        <w:t>Quarterly meetings of the AVG:</w:t>
      </w:r>
      <w:r>
        <w:rPr>
          <w:sz w:val="24"/>
          <w:szCs w:val="24"/>
        </w:rPr>
        <w:t xml:space="preserve"> shall be held </w:t>
      </w:r>
      <w:r w:rsidR="000742C4">
        <w:rPr>
          <w:sz w:val="24"/>
          <w:szCs w:val="24"/>
        </w:rPr>
        <w:t>in</w:t>
      </w:r>
      <w:r>
        <w:rPr>
          <w:sz w:val="24"/>
          <w:szCs w:val="24"/>
        </w:rPr>
        <w:t xml:space="preserve"> the </w:t>
      </w:r>
      <w:r w:rsidR="000742C4">
        <w:rPr>
          <w:sz w:val="24"/>
          <w:szCs w:val="24"/>
        </w:rPr>
        <w:t>second week</w:t>
      </w:r>
      <w:r>
        <w:rPr>
          <w:sz w:val="24"/>
          <w:szCs w:val="24"/>
        </w:rPr>
        <w:t xml:space="preserve"> of </w:t>
      </w:r>
      <w:r w:rsidR="000742C4">
        <w:rPr>
          <w:sz w:val="24"/>
          <w:szCs w:val="24"/>
        </w:rPr>
        <w:t>January, April</w:t>
      </w:r>
      <w:r>
        <w:rPr>
          <w:sz w:val="24"/>
          <w:szCs w:val="24"/>
        </w:rPr>
        <w:t>, J</w:t>
      </w:r>
      <w:r w:rsidR="000742C4">
        <w:rPr>
          <w:sz w:val="24"/>
          <w:szCs w:val="24"/>
        </w:rPr>
        <w:t>uly and</w:t>
      </w:r>
      <w:r>
        <w:rPr>
          <w:sz w:val="24"/>
          <w:szCs w:val="24"/>
        </w:rPr>
        <w:t xml:space="preserve"> </w:t>
      </w:r>
      <w:r w:rsidR="000742C4">
        <w:rPr>
          <w:sz w:val="24"/>
          <w:szCs w:val="24"/>
        </w:rPr>
        <w:t xml:space="preserve">October </w:t>
      </w:r>
      <w:r>
        <w:rPr>
          <w:sz w:val="24"/>
          <w:szCs w:val="24"/>
        </w:rPr>
        <w:t>each year. Financial statements</w:t>
      </w:r>
      <w:r w:rsidR="00955668">
        <w:rPr>
          <w:sz w:val="24"/>
          <w:szCs w:val="24"/>
        </w:rPr>
        <w:t>,</w:t>
      </w:r>
      <w:r>
        <w:rPr>
          <w:sz w:val="24"/>
          <w:szCs w:val="24"/>
        </w:rPr>
        <w:t xml:space="preserve"> program </w:t>
      </w:r>
      <w:r w:rsidR="00955668">
        <w:rPr>
          <w:sz w:val="24"/>
          <w:szCs w:val="24"/>
        </w:rPr>
        <w:t xml:space="preserve">and special projects </w:t>
      </w:r>
      <w:r>
        <w:rPr>
          <w:sz w:val="24"/>
          <w:szCs w:val="24"/>
        </w:rPr>
        <w:t>performance reports shall be part of the agenda.</w:t>
      </w:r>
      <w:r w:rsidR="00955668">
        <w:rPr>
          <w:sz w:val="24"/>
          <w:szCs w:val="24"/>
        </w:rPr>
        <w:t xml:space="preserve">  </w:t>
      </w:r>
    </w:p>
    <w:p w14:paraId="2A5CE1CD" w14:textId="77777777" w:rsidR="00955668" w:rsidRDefault="00955668" w:rsidP="0036507E">
      <w:pPr>
        <w:rPr>
          <w:sz w:val="24"/>
          <w:szCs w:val="24"/>
        </w:rPr>
      </w:pPr>
    </w:p>
    <w:p w14:paraId="484F4BA4" w14:textId="77777777" w:rsidR="00955668" w:rsidRDefault="00955668" w:rsidP="0036507E">
      <w:pPr>
        <w:rPr>
          <w:sz w:val="24"/>
          <w:szCs w:val="24"/>
        </w:rPr>
      </w:pPr>
      <w:r>
        <w:rPr>
          <w:sz w:val="24"/>
          <w:szCs w:val="24"/>
        </w:rPr>
        <w:t xml:space="preserve">Section 4.  </w:t>
      </w:r>
      <w:r w:rsidRPr="00955668">
        <w:rPr>
          <w:sz w:val="24"/>
          <w:szCs w:val="24"/>
          <w:u w:val="single"/>
        </w:rPr>
        <w:t xml:space="preserve">Annual </w:t>
      </w:r>
      <w:r>
        <w:rPr>
          <w:sz w:val="24"/>
          <w:szCs w:val="24"/>
          <w:u w:val="single"/>
        </w:rPr>
        <w:t>b</w:t>
      </w:r>
      <w:r w:rsidRPr="00955668">
        <w:rPr>
          <w:sz w:val="24"/>
          <w:szCs w:val="24"/>
          <w:u w:val="single"/>
        </w:rPr>
        <w:t xml:space="preserve">udget </w:t>
      </w:r>
      <w:r>
        <w:rPr>
          <w:sz w:val="24"/>
          <w:szCs w:val="24"/>
          <w:u w:val="single"/>
        </w:rPr>
        <w:t>m</w:t>
      </w:r>
      <w:r w:rsidRPr="00955668">
        <w:rPr>
          <w:sz w:val="24"/>
          <w:szCs w:val="24"/>
          <w:u w:val="single"/>
        </w:rPr>
        <w:t>eeting:</w:t>
      </w:r>
      <w:r>
        <w:rPr>
          <w:sz w:val="24"/>
          <w:szCs w:val="24"/>
        </w:rPr>
        <w:t xml:space="preserve"> shall be held no later than </w:t>
      </w:r>
      <w:r w:rsidRPr="00AD69F8">
        <w:rPr>
          <w:b/>
          <w:sz w:val="24"/>
          <w:szCs w:val="24"/>
        </w:rPr>
        <w:t>October 31</w:t>
      </w:r>
      <w:r w:rsidRPr="00AD69F8">
        <w:rPr>
          <w:b/>
          <w:sz w:val="24"/>
          <w:szCs w:val="24"/>
          <w:vertAlign w:val="superscript"/>
        </w:rPr>
        <w:t>st</w:t>
      </w:r>
      <w:r w:rsidRPr="00AD69F8">
        <w:rPr>
          <w:b/>
          <w:sz w:val="24"/>
          <w:szCs w:val="24"/>
        </w:rPr>
        <w:t xml:space="preserve"> </w:t>
      </w:r>
      <w:r>
        <w:rPr>
          <w:sz w:val="24"/>
          <w:szCs w:val="24"/>
        </w:rPr>
        <w:t xml:space="preserve">of each year for completion and </w:t>
      </w:r>
      <w:r w:rsidR="00A07A8F">
        <w:rPr>
          <w:sz w:val="24"/>
          <w:szCs w:val="24"/>
        </w:rPr>
        <w:t>b</w:t>
      </w:r>
      <w:r>
        <w:rPr>
          <w:sz w:val="24"/>
          <w:szCs w:val="24"/>
        </w:rPr>
        <w:t>oard approval for submission at the next annual meeting.</w:t>
      </w:r>
    </w:p>
    <w:p w14:paraId="2515A813" w14:textId="77777777" w:rsidR="00955668" w:rsidRDefault="00955668" w:rsidP="0036507E">
      <w:pPr>
        <w:rPr>
          <w:sz w:val="24"/>
          <w:szCs w:val="24"/>
        </w:rPr>
      </w:pPr>
    </w:p>
    <w:p w14:paraId="4ADD9E0B" w14:textId="77777777" w:rsidR="00955668" w:rsidRDefault="00955668" w:rsidP="0036507E">
      <w:pPr>
        <w:rPr>
          <w:sz w:val="24"/>
          <w:szCs w:val="24"/>
        </w:rPr>
      </w:pPr>
      <w:r>
        <w:rPr>
          <w:sz w:val="24"/>
          <w:szCs w:val="24"/>
        </w:rPr>
        <w:t xml:space="preserve">Section 5.  </w:t>
      </w:r>
      <w:r w:rsidRPr="00955668">
        <w:rPr>
          <w:sz w:val="24"/>
          <w:szCs w:val="24"/>
          <w:u w:val="single"/>
        </w:rPr>
        <w:t>Monthly board meeting:</w:t>
      </w:r>
      <w:r>
        <w:rPr>
          <w:sz w:val="24"/>
          <w:szCs w:val="24"/>
        </w:rPr>
        <w:t xml:space="preserve"> shall be held once a month for performance and operations review.</w:t>
      </w:r>
    </w:p>
    <w:p w14:paraId="3304EE3A" w14:textId="77777777" w:rsidR="00955668" w:rsidRDefault="00955668" w:rsidP="0036507E">
      <w:pPr>
        <w:rPr>
          <w:sz w:val="24"/>
          <w:szCs w:val="24"/>
        </w:rPr>
      </w:pPr>
    </w:p>
    <w:p w14:paraId="5F3405EE" w14:textId="77777777" w:rsidR="00955668" w:rsidRPr="00904DDC" w:rsidRDefault="00955668" w:rsidP="0036507E">
      <w:pPr>
        <w:rPr>
          <w:sz w:val="24"/>
          <w:szCs w:val="24"/>
        </w:rPr>
      </w:pPr>
      <w:r>
        <w:rPr>
          <w:sz w:val="24"/>
          <w:szCs w:val="24"/>
        </w:rPr>
        <w:t xml:space="preserve">Section 6.  </w:t>
      </w:r>
      <w:r w:rsidRPr="00A07A8F">
        <w:rPr>
          <w:sz w:val="24"/>
          <w:szCs w:val="24"/>
          <w:u w:val="single"/>
        </w:rPr>
        <w:t>Special meetings</w:t>
      </w:r>
      <w:r w:rsidR="00A07A8F">
        <w:rPr>
          <w:sz w:val="24"/>
          <w:szCs w:val="24"/>
        </w:rPr>
        <w:t>:</w:t>
      </w:r>
      <w:r>
        <w:rPr>
          <w:sz w:val="24"/>
          <w:szCs w:val="24"/>
        </w:rPr>
        <w:t xml:space="preserve"> may be held whenever called by the </w:t>
      </w:r>
      <w:r w:rsidR="00A07A8F">
        <w:rPr>
          <w:sz w:val="24"/>
          <w:szCs w:val="24"/>
        </w:rPr>
        <w:t>e</w:t>
      </w:r>
      <w:r>
        <w:rPr>
          <w:sz w:val="24"/>
          <w:szCs w:val="24"/>
        </w:rPr>
        <w:t xml:space="preserve">xecutive </w:t>
      </w:r>
      <w:r w:rsidR="00A07A8F">
        <w:rPr>
          <w:sz w:val="24"/>
          <w:szCs w:val="24"/>
        </w:rPr>
        <w:t>d</w:t>
      </w:r>
      <w:r>
        <w:rPr>
          <w:sz w:val="24"/>
          <w:szCs w:val="24"/>
        </w:rPr>
        <w:t>irector</w:t>
      </w:r>
      <w:r w:rsidR="00A07A8F">
        <w:rPr>
          <w:sz w:val="24"/>
          <w:szCs w:val="24"/>
        </w:rPr>
        <w:t xml:space="preserve"> or a majority of the board</w:t>
      </w:r>
      <w:r w:rsidR="00A969EB">
        <w:rPr>
          <w:sz w:val="24"/>
          <w:szCs w:val="24"/>
        </w:rPr>
        <w:t>,</w:t>
      </w:r>
      <w:r>
        <w:rPr>
          <w:sz w:val="24"/>
          <w:szCs w:val="24"/>
        </w:rPr>
        <w:t xml:space="preserve"> with written or verbal notice given to all members </w:t>
      </w:r>
      <w:r w:rsidR="00A07A8F">
        <w:rPr>
          <w:sz w:val="24"/>
          <w:szCs w:val="24"/>
        </w:rPr>
        <w:t xml:space="preserve">at least three (3) days in advance of the time, place, and purpose of the meeting. </w:t>
      </w:r>
    </w:p>
    <w:p w14:paraId="69D453A6" w14:textId="77777777" w:rsidR="00904DDC" w:rsidRDefault="00904DDC" w:rsidP="0036507E">
      <w:pPr>
        <w:rPr>
          <w:sz w:val="24"/>
          <w:szCs w:val="24"/>
        </w:rPr>
      </w:pPr>
    </w:p>
    <w:p w14:paraId="1199FF7E" w14:textId="183720CB" w:rsidR="00904DDC" w:rsidRDefault="00A969EB" w:rsidP="0036507E">
      <w:pPr>
        <w:rPr>
          <w:sz w:val="24"/>
          <w:szCs w:val="24"/>
        </w:rPr>
      </w:pPr>
      <w:r>
        <w:rPr>
          <w:sz w:val="24"/>
          <w:szCs w:val="24"/>
        </w:rPr>
        <w:t xml:space="preserve">Section 7: </w:t>
      </w:r>
      <w:r w:rsidRPr="00A969EB">
        <w:rPr>
          <w:sz w:val="24"/>
          <w:szCs w:val="24"/>
          <w:u w:val="single"/>
        </w:rPr>
        <w:t xml:space="preserve"> Quorums</w:t>
      </w:r>
      <w:r w:rsidRPr="00F606AB">
        <w:rPr>
          <w:sz w:val="24"/>
          <w:szCs w:val="24"/>
        </w:rPr>
        <w:t xml:space="preserve">:  </w:t>
      </w:r>
      <w:r w:rsidR="00F606AB" w:rsidRPr="00F606AB">
        <w:rPr>
          <w:sz w:val="24"/>
          <w:szCs w:val="24"/>
        </w:rPr>
        <w:t>1)</w:t>
      </w:r>
      <w:r w:rsidRPr="00F606AB">
        <w:rPr>
          <w:sz w:val="24"/>
          <w:szCs w:val="24"/>
        </w:rPr>
        <w:t xml:space="preserve"> </w:t>
      </w:r>
      <w:r w:rsidR="00F606AB">
        <w:rPr>
          <w:sz w:val="24"/>
          <w:szCs w:val="24"/>
        </w:rPr>
        <w:t>a</w:t>
      </w:r>
      <w:r>
        <w:rPr>
          <w:sz w:val="24"/>
          <w:szCs w:val="24"/>
        </w:rPr>
        <w:t xml:space="preserve"> quorum for a general meeting (2</w:t>
      </w:r>
      <w:r w:rsidR="00990384">
        <w:rPr>
          <w:sz w:val="24"/>
          <w:szCs w:val="24"/>
        </w:rPr>
        <w:t xml:space="preserve"> </w:t>
      </w:r>
      <w:r>
        <w:rPr>
          <w:sz w:val="24"/>
          <w:szCs w:val="24"/>
        </w:rPr>
        <w:t>officers, 5 members, and 2 directors) is necessary to hold a meeting</w:t>
      </w:r>
      <w:r w:rsidR="00F606AB">
        <w:rPr>
          <w:sz w:val="24"/>
          <w:szCs w:val="24"/>
        </w:rPr>
        <w:t>;</w:t>
      </w:r>
      <w:r>
        <w:rPr>
          <w:sz w:val="24"/>
          <w:szCs w:val="24"/>
        </w:rPr>
        <w:t xml:space="preserve"> and </w:t>
      </w:r>
      <w:r w:rsidR="00F606AB">
        <w:rPr>
          <w:sz w:val="24"/>
          <w:szCs w:val="24"/>
        </w:rPr>
        <w:t>2)</w:t>
      </w:r>
      <w:r>
        <w:rPr>
          <w:sz w:val="24"/>
          <w:szCs w:val="24"/>
        </w:rPr>
        <w:t xml:space="preserve"> a quorum of board members (</w:t>
      </w:r>
      <w:r w:rsidR="00091AB7">
        <w:rPr>
          <w:sz w:val="24"/>
          <w:szCs w:val="24"/>
        </w:rPr>
        <w:t>5</w:t>
      </w:r>
      <w:r>
        <w:rPr>
          <w:sz w:val="24"/>
          <w:szCs w:val="24"/>
        </w:rPr>
        <w:t xml:space="preserve"> or more) is necessary to hold meetings other than the general meeting.</w:t>
      </w:r>
    </w:p>
    <w:p w14:paraId="5BEB45BC" w14:textId="77777777" w:rsidR="00F606AB" w:rsidRDefault="00F606AB" w:rsidP="0036507E">
      <w:pPr>
        <w:rPr>
          <w:sz w:val="24"/>
          <w:szCs w:val="24"/>
        </w:rPr>
      </w:pPr>
    </w:p>
    <w:p w14:paraId="6BDF29A4" w14:textId="77777777" w:rsidR="00232D64" w:rsidRDefault="00F606AB" w:rsidP="00232D64">
      <w:pPr>
        <w:rPr>
          <w:sz w:val="24"/>
          <w:szCs w:val="24"/>
        </w:rPr>
      </w:pPr>
      <w:r>
        <w:rPr>
          <w:sz w:val="24"/>
          <w:szCs w:val="24"/>
        </w:rPr>
        <w:t xml:space="preserve">Section 8:  </w:t>
      </w:r>
      <w:r w:rsidRPr="00F606AB">
        <w:rPr>
          <w:sz w:val="24"/>
          <w:szCs w:val="24"/>
          <w:u w:val="single"/>
        </w:rPr>
        <w:t>Waivers:</w:t>
      </w:r>
      <w:r>
        <w:rPr>
          <w:sz w:val="24"/>
          <w:szCs w:val="24"/>
        </w:rPr>
        <w:t xml:space="preserve"> 1) waiver of attendance at any of these meetings must be for a valid reason given to the board; and 2) a meeting may be waived by vote of a majority of the board, with written and verbal notice to be given three (3) days in advance.</w:t>
      </w:r>
    </w:p>
    <w:p w14:paraId="141FB96D" w14:textId="77777777" w:rsidR="008E111A" w:rsidRDefault="008E111A" w:rsidP="00232D64">
      <w:pPr>
        <w:jc w:val="center"/>
        <w:rPr>
          <w:sz w:val="24"/>
          <w:szCs w:val="24"/>
        </w:rPr>
      </w:pPr>
    </w:p>
    <w:p w14:paraId="051E5D2E" w14:textId="77777777" w:rsidR="00232D64" w:rsidRDefault="00232D64" w:rsidP="00232D64">
      <w:pPr>
        <w:jc w:val="center"/>
        <w:rPr>
          <w:sz w:val="32"/>
          <w:szCs w:val="32"/>
        </w:rPr>
      </w:pPr>
      <w:r>
        <w:rPr>
          <w:sz w:val="32"/>
          <w:szCs w:val="32"/>
        </w:rPr>
        <w:t>Article VII</w:t>
      </w:r>
    </w:p>
    <w:p w14:paraId="78E95C63" w14:textId="77777777" w:rsidR="00232D64" w:rsidRDefault="00232D64" w:rsidP="00232D64">
      <w:pPr>
        <w:jc w:val="center"/>
        <w:rPr>
          <w:b/>
          <w:sz w:val="32"/>
          <w:szCs w:val="32"/>
        </w:rPr>
      </w:pPr>
      <w:r>
        <w:rPr>
          <w:b/>
          <w:sz w:val="32"/>
          <w:szCs w:val="32"/>
        </w:rPr>
        <w:t>OPERATIONS</w:t>
      </w:r>
    </w:p>
    <w:p w14:paraId="2B8A4863" w14:textId="77777777" w:rsidR="00232D64" w:rsidRDefault="00232D64" w:rsidP="00232D64">
      <w:pPr>
        <w:rPr>
          <w:b/>
          <w:sz w:val="32"/>
          <w:szCs w:val="32"/>
        </w:rPr>
      </w:pPr>
    </w:p>
    <w:p w14:paraId="7307D2B5" w14:textId="77777777" w:rsidR="00232D64" w:rsidRDefault="00232D64" w:rsidP="00232D64">
      <w:pPr>
        <w:rPr>
          <w:rStyle w:val="e24kjd"/>
          <w:sz w:val="24"/>
          <w:szCs w:val="24"/>
        </w:rPr>
      </w:pPr>
      <w:r>
        <w:rPr>
          <w:sz w:val="24"/>
          <w:szCs w:val="24"/>
        </w:rPr>
        <w:t xml:space="preserve">Section 1.  </w:t>
      </w:r>
      <w:r w:rsidRPr="00232D64">
        <w:rPr>
          <w:sz w:val="24"/>
          <w:szCs w:val="24"/>
          <w:u w:val="single"/>
        </w:rPr>
        <w:t>Non-discrimination</w:t>
      </w:r>
      <w:r>
        <w:rPr>
          <w:sz w:val="24"/>
          <w:szCs w:val="24"/>
          <w:u w:val="single"/>
        </w:rPr>
        <w:t>:</w:t>
      </w:r>
      <w:r>
        <w:rPr>
          <w:sz w:val="24"/>
          <w:szCs w:val="24"/>
        </w:rPr>
        <w:t xml:space="preserve">  </w:t>
      </w:r>
      <w:r>
        <w:rPr>
          <w:rStyle w:val="e24kjd"/>
          <w:sz w:val="24"/>
          <w:szCs w:val="24"/>
        </w:rPr>
        <w:t xml:space="preserve">Alsea Valley Gleaners </w:t>
      </w:r>
      <w:r w:rsidRPr="006B1BF5">
        <w:rPr>
          <w:rStyle w:val="e24kjd"/>
          <w:sz w:val="24"/>
          <w:szCs w:val="24"/>
        </w:rPr>
        <w:t xml:space="preserve">does not and shall not </w:t>
      </w:r>
      <w:r w:rsidRPr="00CD37D5">
        <w:rPr>
          <w:rStyle w:val="e24kjd"/>
          <w:bCs/>
          <w:sz w:val="24"/>
          <w:szCs w:val="24"/>
        </w:rPr>
        <w:t>discriminate</w:t>
      </w:r>
      <w:r w:rsidRPr="006B1BF5">
        <w:rPr>
          <w:rStyle w:val="e24kjd"/>
          <w:sz w:val="24"/>
          <w:szCs w:val="24"/>
        </w:rPr>
        <w:t xml:space="preserve"> on the basis of race, color, religion (creed), gender, gender expression, age, national origin (ancestry), disability, marital status, sexual orientation, or military status, in any of its activities or operations.</w:t>
      </w:r>
    </w:p>
    <w:p w14:paraId="0E2B544E" w14:textId="77777777" w:rsidR="00232D64" w:rsidRDefault="00232D64" w:rsidP="00232D64">
      <w:pPr>
        <w:rPr>
          <w:rStyle w:val="e24kjd"/>
          <w:sz w:val="24"/>
          <w:szCs w:val="24"/>
        </w:rPr>
      </w:pPr>
    </w:p>
    <w:p w14:paraId="2F4DF334" w14:textId="77777777" w:rsidR="00232D64" w:rsidRDefault="00232D64" w:rsidP="00232D64">
      <w:pPr>
        <w:rPr>
          <w:rStyle w:val="e24kjd"/>
          <w:sz w:val="24"/>
          <w:szCs w:val="24"/>
        </w:rPr>
      </w:pPr>
      <w:r>
        <w:rPr>
          <w:rStyle w:val="e24kjd"/>
          <w:sz w:val="24"/>
          <w:szCs w:val="24"/>
        </w:rPr>
        <w:t xml:space="preserve">Section 2.  </w:t>
      </w:r>
      <w:r w:rsidRPr="00FE009C">
        <w:rPr>
          <w:rStyle w:val="e24kjd"/>
          <w:sz w:val="24"/>
          <w:szCs w:val="24"/>
          <w:u w:val="single"/>
        </w:rPr>
        <w:t>Parliamentary Authority</w:t>
      </w:r>
      <w:r>
        <w:rPr>
          <w:rStyle w:val="e24kjd"/>
          <w:sz w:val="24"/>
          <w:szCs w:val="24"/>
        </w:rPr>
        <w:t>:  The rules contained in “Parliamentary Procedures for Gleaners” handbook by Sharon Thornberry shall govern AVG in all cased except those cases where the conflict or contradict these bylaws.</w:t>
      </w:r>
    </w:p>
    <w:p w14:paraId="5C77D493" w14:textId="77777777" w:rsidR="00FE009C" w:rsidRDefault="00FE009C" w:rsidP="00232D64">
      <w:pPr>
        <w:rPr>
          <w:rStyle w:val="e24kjd"/>
          <w:sz w:val="24"/>
          <w:szCs w:val="24"/>
        </w:rPr>
      </w:pPr>
    </w:p>
    <w:p w14:paraId="7C22FE90" w14:textId="77777777" w:rsidR="00FE009C" w:rsidRDefault="00FE009C" w:rsidP="00232D64">
      <w:pPr>
        <w:rPr>
          <w:rStyle w:val="e24kjd"/>
          <w:sz w:val="24"/>
          <w:szCs w:val="24"/>
        </w:rPr>
      </w:pPr>
      <w:r>
        <w:rPr>
          <w:rStyle w:val="e24kjd"/>
          <w:sz w:val="24"/>
          <w:szCs w:val="24"/>
        </w:rPr>
        <w:t xml:space="preserve">Section 3. </w:t>
      </w:r>
      <w:r w:rsidRPr="00FE009C">
        <w:rPr>
          <w:rStyle w:val="e24kjd"/>
          <w:sz w:val="24"/>
          <w:szCs w:val="24"/>
          <w:u w:val="single"/>
        </w:rPr>
        <w:t>Corporate Indemnity:</w:t>
      </w:r>
      <w:r>
        <w:rPr>
          <w:rStyle w:val="e24kjd"/>
          <w:sz w:val="24"/>
          <w:szCs w:val="24"/>
          <w:u w:val="single"/>
        </w:rPr>
        <w:t xml:space="preserve"> </w:t>
      </w:r>
      <w:r>
        <w:rPr>
          <w:rStyle w:val="e24kjd"/>
          <w:sz w:val="24"/>
          <w:szCs w:val="24"/>
        </w:rPr>
        <w:t xml:space="preserve"> The AVG will indemnify its officers and directors to the fullest extent allowed by Oregon law.</w:t>
      </w:r>
    </w:p>
    <w:p w14:paraId="658CE17B" w14:textId="77777777" w:rsidR="00FE009C" w:rsidRDefault="00FE009C" w:rsidP="00232D64">
      <w:pPr>
        <w:rPr>
          <w:rStyle w:val="e24kjd"/>
          <w:sz w:val="24"/>
          <w:szCs w:val="24"/>
        </w:rPr>
      </w:pPr>
    </w:p>
    <w:p w14:paraId="68B31F98" w14:textId="77777777" w:rsidR="00FE009C" w:rsidRDefault="00FE009C" w:rsidP="00232D64">
      <w:pPr>
        <w:rPr>
          <w:rStyle w:val="e24kjd"/>
          <w:sz w:val="24"/>
          <w:szCs w:val="24"/>
        </w:rPr>
      </w:pPr>
      <w:r>
        <w:rPr>
          <w:rStyle w:val="e24kjd"/>
          <w:sz w:val="24"/>
          <w:szCs w:val="24"/>
        </w:rPr>
        <w:t xml:space="preserve">Section 4. </w:t>
      </w:r>
      <w:r w:rsidR="00A20F76">
        <w:rPr>
          <w:rStyle w:val="e24kjd"/>
          <w:sz w:val="24"/>
          <w:szCs w:val="24"/>
          <w:u w:val="single"/>
        </w:rPr>
        <w:t>Policies</w:t>
      </w:r>
      <w:r w:rsidRPr="00FE009C">
        <w:rPr>
          <w:rStyle w:val="e24kjd"/>
          <w:sz w:val="24"/>
          <w:szCs w:val="24"/>
          <w:u w:val="single"/>
        </w:rPr>
        <w:t xml:space="preserve"> and Procedures:</w:t>
      </w:r>
      <w:r>
        <w:rPr>
          <w:rStyle w:val="e24kjd"/>
          <w:sz w:val="24"/>
          <w:szCs w:val="24"/>
          <w:u w:val="single"/>
        </w:rPr>
        <w:t xml:space="preserve"> </w:t>
      </w:r>
      <w:r>
        <w:rPr>
          <w:rStyle w:val="e24kjd"/>
          <w:sz w:val="24"/>
          <w:szCs w:val="24"/>
        </w:rPr>
        <w:t xml:space="preserve"> All members shall be given a copy of the</w:t>
      </w:r>
      <w:r w:rsidR="00A20F76">
        <w:rPr>
          <w:rStyle w:val="e24kjd"/>
          <w:sz w:val="24"/>
          <w:szCs w:val="24"/>
        </w:rPr>
        <w:t xml:space="preserve"> policies </w:t>
      </w:r>
      <w:r>
        <w:rPr>
          <w:rStyle w:val="e24kjd"/>
          <w:sz w:val="24"/>
          <w:szCs w:val="24"/>
        </w:rPr>
        <w:t>and operating procedures of the AVG organization when s/he applies for membership. All members will be required to follow the rules of the organization.</w:t>
      </w:r>
    </w:p>
    <w:p w14:paraId="3AD00A59" w14:textId="77777777" w:rsidR="007D1CFC" w:rsidRDefault="007D1CFC" w:rsidP="00232D64">
      <w:pPr>
        <w:rPr>
          <w:rStyle w:val="e24kjd"/>
          <w:sz w:val="24"/>
          <w:szCs w:val="24"/>
        </w:rPr>
      </w:pPr>
    </w:p>
    <w:p w14:paraId="5A29C309" w14:textId="77777777" w:rsidR="007D1CFC" w:rsidRPr="007D1CFC" w:rsidRDefault="00FE009C" w:rsidP="007D1CFC">
      <w:pPr>
        <w:pStyle w:val="NoSpacing"/>
      </w:pPr>
      <w:r w:rsidRPr="007D1CFC">
        <w:rPr>
          <w:rStyle w:val="e24kjd"/>
          <w:sz w:val="24"/>
          <w:szCs w:val="24"/>
        </w:rPr>
        <w:t xml:space="preserve">Section 5. </w:t>
      </w:r>
      <w:r w:rsidRPr="007D1CFC">
        <w:rPr>
          <w:rStyle w:val="e24kjd"/>
          <w:sz w:val="24"/>
          <w:szCs w:val="24"/>
          <w:u w:val="single"/>
        </w:rPr>
        <w:t>Administrative and Financial Policies and Procedures:</w:t>
      </w:r>
      <w:r w:rsidRPr="007D1CFC">
        <w:rPr>
          <w:rStyle w:val="e24kjd"/>
          <w:sz w:val="24"/>
          <w:szCs w:val="24"/>
        </w:rPr>
        <w:t xml:space="preserve">   AVG </w:t>
      </w:r>
      <w:r w:rsidR="00CE3345" w:rsidRPr="007D1CFC">
        <w:rPr>
          <w:rStyle w:val="e24kjd"/>
          <w:sz w:val="24"/>
          <w:szCs w:val="24"/>
        </w:rPr>
        <w:t>follows Generally</w:t>
      </w:r>
      <w:r w:rsidR="007D1CFC" w:rsidRPr="007D1CFC">
        <w:rPr>
          <w:rStyle w:val="e24kjd"/>
          <w:sz w:val="24"/>
          <w:szCs w:val="24"/>
        </w:rPr>
        <w:t xml:space="preserve"> Accepted Accounting Principles (GAAP) and </w:t>
      </w:r>
      <w:r w:rsidR="007D1CFC" w:rsidRPr="007D1CFC">
        <w:t>2 CFR 230 - COST PRINCIPLES FOR NON-PROFIT ORGANIZATIONS (OMB CIRCULAR A-122)</w:t>
      </w:r>
      <w:r w:rsidR="007D1CFC">
        <w:t xml:space="preserve"> in accounting for program and projects revenue, income, assets and inventory.</w:t>
      </w:r>
    </w:p>
    <w:p w14:paraId="0F2C0DC9" w14:textId="77777777" w:rsidR="00FE009C" w:rsidRDefault="00FE009C" w:rsidP="00232D64">
      <w:pPr>
        <w:rPr>
          <w:rStyle w:val="e24kjd"/>
          <w:sz w:val="24"/>
          <w:szCs w:val="24"/>
        </w:rPr>
      </w:pPr>
    </w:p>
    <w:p w14:paraId="28197F82" w14:textId="77777777" w:rsidR="007D1CFC" w:rsidRDefault="007D1CFC" w:rsidP="00232D64">
      <w:pPr>
        <w:rPr>
          <w:rStyle w:val="e24kjd"/>
          <w:sz w:val="24"/>
          <w:szCs w:val="24"/>
        </w:rPr>
      </w:pPr>
      <w:r>
        <w:rPr>
          <w:rStyle w:val="e24kjd"/>
          <w:sz w:val="24"/>
          <w:szCs w:val="24"/>
        </w:rPr>
        <w:t xml:space="preserve">Section 6: </w:t>
      </w:r>
      <w:r w:rsidRPr="007D1CFC">
        <w:rPr>
          <w:rStyle w:val="e24kjd"/>
          <w:sz w:val="24"/>
          <w:szCs w:val="24"/>
          <w:u w:val="single"/>
        </w:rPr>
        <w:t>Credit:</w:t>
      </w:r>
      <w:r>
        <w:rPr>
          <w:rStyle w:val="e24kjd"/>
          <w:sz w:val="24"/>
          <w:szCs w:val="24"/>
          <w:u w:val="single"/>
        </w:rPr>
        <w:t xml:space="preserve"> </w:t>
      </w:r>
      <w:r>
        <w:rPr>
          <w:rStyle w:val="e24kjd"/>
          <w:sz w:val="24"/>
          <w:szCs w:val="24"/>
        </w:rPr>
        <w:t>The credit of AVG shall not be pledged for payment of any bill, except by a vote of the majority of the members present at any meeting.</w:t>
      </w:r>
    </w:p>
    <w:p w14:paraId="753D6D7F" w14:textId="35E1C36C" w:rsidR="00755C0F" w:rsidRDefault="00755C0F" w:rsidP="00232D64">
      <w:pPr>
        <w:rPr>
          <w:rStyle w:val="e24kjd"/>
          <w:sz w:val="24"/>
          <w:szCs w:val="24"/>
        </w:rPr>
      </w:pPr>
    </w:p>
    <w:p w14:paraId="3112E9E4" w14:textId="3DA399A2" w:rsidR="00990384" w:rsidRDefault="00990384" w:rsidP="00232D64">
      <w:pPr>
        <w:rPr>
          <w:rStyle w:val="e24kjd"/>
          <w:sz w:val="24"/>
          <w:szCs w:val="24"/>
        </w:rPr>
      </w:pPr>
    </w:p>
    <w:p w14:paraId="4849B278" w14:textId="77777777" w:rsidR="00990384" w:rsidRDefault="00990384" w:rsidP="00232D64">
      <w:pPr>
        <w:rPr>
          <w:rStyle w:val="e24kjd"/>
          <w:sz w:val="24"/>
          <w:szCs w:val="24"/>
        </w:rPr>
      </w:pPr>
    </w:p>
    <w:p w14:paraId="509EA815" w14:textId="77777777" w:rsidR="00755C0F" w:rsidRPr="007D1CFC" w:rsidRDefault="00755C0F" w:rsidP="00232D64">
      <w:pPr>
        <w:rPr>
          <w:rStyle w:val="e24kjd"/>
          <w:sz w:val="24"/>
          <w:szCs w:val="24"/>
        </w:rPr>
      </w:pPr>
    </w:p>
    <w:p w14:paraId="71A30CB6" w14:textId="77777777" w:rsidR="007D1CFC" w:rsidRDefault="007D1CFC" w:rsidP="007D1CFC">
      <w:pPr>
        <w:jc w:val="center"/>
        <w:rPr>
          <w:sz w:val="32"/>
          <w:szCs w:val="32"/>
        </w:rPr>
      </w:pPr>
      <w:r>
        <w:rPr>
          <w:sz w:val="32"/>
          <w:szCs w:val="32"/>
        </w:rPr>
        <w:lastRenderedPageBreak/>
        <w:t>Article VIII</w:t>
      </w:r>
    </w:p>
    <w:p w14:paraId="172B8F37" w14:textId="77777777" w:rsidR="007D1CFC" w:rsidRDefault="00A21E3C" w:rsidP="007D1CFC">
      <w:pPr>
        <w:jc w:val="center"/>
        <w:rPr>
          <w:b/>
          <w:sz w:val="32"/>
          <w:szCs w:val="32"/>
        </w:rPr>
      </w:pPr>
      <w:r>
        <w:rPr>
          <w:b/>
          <w:sz w:val="32"/>
          <w:szCs w:val="32"/>
        </w:rPr>
        <w:t>GRIEVANCE COMMITTEE</w:t>
      </w:r>
    </w:p>
    <w:p w14:paraId="7D21F670" w14:textId="77777777" w:rsidR="00A21E3C" w:rsidRDefault="00A21E3C" w:rsidP="007D1CFC">
      <w:pPr>
        <w:jc w:val="center"/>
        <w:rPr>
          <w:sz w:val="24"/>
          <w:szCs w:val="24"/>
        </w:rPr>
      </w:pPr>
    </w:p>
    <w:p w14:paraId="1AF80F24" w14:textId="77777777" w:rsidR="00A21E3C" w:rsidRDefault="00A21E3C" w:rsidP="00A21E3C">
      <w:pPr>
        <w:rPr>
          <w:b/>
          <w:sz w:val="24"/>
          <w:szCs w:val="24"/>
          <w:u w:val="single"/>
        </w:rPr>
      </w:pPr>
      <w:r w:rsidRPr="00541899">
        <w:rPr>
          <w:sz w:val="24"/>
          <w:szCs w:val="24"/>
        </w:rPr>
        <w:t>The</w:t>
      </w:r>
      <w:r>
        <w:rPr>
          <w:sz w:val="24"/>
          <w:szCs w:val="24"/>
        </w:rPr>
        <w:t xml:space="preserve"> Grievance Committee shall consist of three (3) members of the AVG membership and shall have the responsibility of investigating any situation or complaints brought to the attention of the board.  They will give the results to the board and the board will make a decision.   Additional information regarding the grievance process is included in the </w:t>
      </w:r>
      <w:r w:rsidR="003005D4">
        <w:rPr>
          <w:b/>
          <w:sz w:val="24"/>
          <w:szCs w:val="24"/>
          <w:u w:val="single"/>
        </w:rPr>
        <w:t>AVG Policies and Procedures</w:t>
      </w:r>
      <w:r>
        <w:rPr>
          <w:b/>
          <w:sz w:val="24"/>
          <w:szCs w:val="24"/>
          <w:u w:val="single"/>
        </w:rPr>
        <w:t>.</w:t>
      </w:r>
      <w:r w:rsidRPr="00A21E3C">
        <w:rPr>
          <w:b/>
          <w:sz w:val="24"/>
          <w:szCs w:val="24"/>
          <w:u w:val="single"/>
        </w:rPr>
        <w:t xml:space="preserve"> </w:t>
      </w:r>
    </w:p>
    <w:p w14:paraId="396993A6" w14:textId="77777777" w:rsidR="00A21E3C" w:rsidRPr="00A21E3C" w:rsidRDefault="00A21E3C" w:rsidP="00A21E3C">
      <w:pPr>
        <w:rPr>
          <w:b/>
          <w:sz w:val="24"/>
          <w:szCs w:val="24"/>
          <w:u w:val="single"/>
        </w:rPr>
      </w:pPr>
    </w:p>
    <w:p w14:paraId="22520A4B" w14:textId="77777777" w:rsidR="00A21E3C" w:rsidRDefault="00A21E3C" w:rsidP="00A21E3C">
      <w:pPr>
        <w:jc w:val="center"/>
        <w:rPr>
          <w:sz w:val="32"/>
          <w:szCs w:val="32"/>
        </w:rPr>
      </w:pPr>
      <w:r>
        <w:rPr>
          <w:sz w:val="32"/>
          <w:szCs w:val="32"/>
        </w:rPr>
        <w:t>Article VIV</w:t>
      </w:r>
    </w:p>
    <w:p w14:paraId="4061A18F" w14:textId="77777777" w:rsidR="003C211F" w:rsidRDefault="00755C0F" w:rsidP="00A21E3C">
      <w:pPr>
        <w:jc w:val="center"/>
        <w:rPr>
          <w:b/>
          <w:sz w:val="32"/>
          <w:szCs w:val="32"/>
        </w:rPr>
      </w:pPr>
      <w:r>
        <w:rPr>
          <w:b/>
          <w:sz w:val="32"/>
          <w:szCs w:val="32"/>
        </w:rPr>
        <w:t>CONFLICT OF INTEREST</w:t>
      </w:r>
    </w:p>
    <w:p w14:paraId="7C7FBB45" w14:textId="77777777" w:rsidR="003C211F" w:rsidRDefault="003C211F" w:rsidP="00A21E3C">
      <w:pPr>
        <w:jc w:val="center"/>
        <w:rPr>
          <w:b/>
          <w:sz w:val="32"/>
          <w:szCs w:val="32"/>
        </w:rPr>
      </w:pPr>
    </w:p>
    <w:p w14:paraId="4B403B7B" w14:textId="77777777" w:rsidR="003C211F" w:rsidRPr="0040489C" w:rsidRDefault="003C211F" w:rsidP="00541899">
      <w:pPr>
        <w:rPr>
          <w:sz w:val="24"/>
          <w:szCs w:val="24"/>
        </w:rPr>
      </w:pPr>
      <w:r w:rsidRPr="0040489C">
        <w:rPr>
          <w:sz w:val="24"/>
          <w:szCs w:val="24"/>
        </w:rPr>
        <w:t xml:space="preserve">Conflict of lnterest: </w:t>
      </w:r>
      <w:r w:rsidRPr="00541899">
        <w:rPr>
          <w:sz w:val="24"/>
          <w:szCs w:val="24"/>
        </w:rPr>
        <w:t xml:space="preserve">The </w:t>
      </w:r>
      <w:r w:rsidRPr="0040489C">
        <w:rPr>
          <w:sz w:val="24"/>
          <w:szCs w:val="24"/>
        </w:rPr>
        <w:t xml:space="preserve">standard </w:t>
      </w:r>
      <w:r w:rsidRPr="00541899">
        <w:rPr>
          <w:sz w:val="24"/>
          <w:szCs w:val="24"/>
        </w:rPr>
        <w:t>of</w:t>
      </w:r>
      <w:r w:rsidRPr="0040489C">
        <w:rPr>
          <w:sz w:val="24"/>
          <w:szCs w:val="24"/>
        </w:rPr>
        <w:t xml:space="preserve"> </w:t>
      </w:r>
      <w:r w:rsidRPr="00541899">
        <w:rPr>
          <w:sz w:val="24"/>
          <w:szCs w:val="24"/>
        </w:rPr>
        <w:t>behavior for</w:t>
      </w:r>
      <w:r w:rsidRPr="0040489C">
        <w:rPr>
          <w:sz w:val="24"/>
          <w:szCs w:val="24"/>
        </w:rPr>
        <w:t xml:space="preserve"> </w:t>
      </w:r>
      <w:r w:rsidRPr="00541899">
        <w:rPr>
          <w:sz w:val="24"/>
          <w:szCs w:val="24"/>
        </w:rPr>
        <w:t>the</w:t>
      </w:r>
      <w:r w:rsidRPr="0040489C">
        <w:rPr>
          <w:sz w:val="24"/>
          <w:szCs w:val="24"/>
        </w:rPr>
        <w:t xml:space="preserve"> Alsea Valley Gleaners </w:t>
      </w:r>
      <w:r w:rsidRPr="00541899">
        <w:rPr>
          <w:sz w:val="24"/>
          <w:szCs w:val="24"/>
        </w:rPr>
        <w:t>is</w:t>
      </w:r>
      <w:r w:rsidRPr="0040489C">
        <w:rPr>
          <w:sz w:val="24"/>
          <w:szCs w:val="24"/>
        </w:rPr>
        <w:t xml:space="preserve"> </w:t>
      </w:r>
      <w:r w:rsidRPr="00541899">
        <w:rPr>
          <w:sz w:val="24"/>
          <w:szCs w:val="24"/>
        </w:rPr>
        <w:t>that all</w:t>
      </w:r>
      <w:r w:rsidRPr="0040489C">
        <w:rPr>
          <w:sz w:val="24"/>
          <w:szCs w:val="24"/>
        </w:rPr>
        <w:t xml:space="preserve"> members, volunteers, </w:t>
      </w:r>
      <w:r w:rsidRPr="00541899">
        <w:rPr>
          <w:sz w:val="24"/>
          <w:szCs w:val="24"/>
        </w:rPr>
        <w:t>officers</w:t>
      </w:r>
      <w:r w:rsidRPr="0040489C">
        <w:rPr>
          <w:sz w:val="24"/>
          <w:szCs w:val="24"/>
        </w:rPr>
        <w:t xml:space="preserve"> </w:t>
      </w:r>
      <w:r w:rsidRPr="00541899">
        <w:rPr>
          <w:sz w:val="24"/>
          <w:szCs w:val="24"/>
        </w:rPr>
        <w:t>and</w:t>
      </w:r>
      <w:r w:rsidRPr="0040489C">
        <w:rPr>
          <w:sz w:val="24"/>
          <w:szCs w:val="24"/>
        </w:rPr>
        <w:t xml:space="preserve"> </w:t>
      </w:r>
      <w:r w:rsidRPr="00541899">
        <w:rPr>
          <w:sz w:val="24"/>
          <w:szCs w:val="24"/>
        </w:rPr>
        <w:t>board</w:t>
      </w:r>
      <w:r w:rsidRPr="0040489C">
        <w:rPr>
          <w:sz w:val="24"/>
          <w:szCs w:val="24"/>
        </w:rPr>
        <w:t xml:space="preserve"> </w:t>
      </w:r>
      <w:r w:rsidRPr="00541899">
        <w:rPr>
          <w:sz w:val="24"/>
          <w:szCs w:val="24"/>
        </w:rPr>
        <w:t xml:space="preserve">members </w:t>
      </w:r>
      <w:r w:rsidRPr="0040489C">
        <w:rPr>
          <w:sz w:val="24"/>
          <w:szCs w:val="24"/>
        </w:rPr>
        <w:t xml:space="preserve">scrupulously </w:t>
      </w:r>
      <w:r w:rsidRPr="00541899">
        <w:rPr>
          <w:sz w:val="24"/>
          <w:szCs w:val="24"/>
        </w:rPr>
        <w:t>avoid</w:t>
      </w:r>
      <w:r w:rsidRPr="0040489C">
        <w:rPr>
          <w:sz w:val="24"/>
          <w:szCs w:val="24"/>
        </w:rPr>
        <w:t xml:space="preserve"> </w:t>
      </w:r>
      <w:r w:rsidRPr="00541899">
        <w:rPr>
          <w:sz w:val="24"/>
          <w:szCs w:val="24"/>
        </w:rPr>
        <w:t>any</w:t>
      </w:r>
      <w:r w:rsidRPr="0040489C">
        <w:rPr>
          <w:sz w:val="24"/>
          <w:szCs w:val="24"/>
        </w:rPr>
        <w:t xml:space="preserve"> </w:t>
      </w:r>
      <w:r w:rsidRPr="00541899">
        <w:rPr>
          <w:sz w:val="24"/>
          <w:szCs w:val="24"/>
        </w:rPr>
        <w:t>conflict</w:t>
      </w:r>
      <w:r w:rsidRPr="0040489C">
        <w:rPr>
          <w:sz w:val="24"/>
          <w:szCs w:val="24"/>
        </w:rPr>
        <w:t xml:space="preserve"> </w:t>
      </w:r>
      <w:r w:rsidRPr="00541899">
        <w:rPr>
          <w:sz w:val="24"/>
          <w:szCs w:val="24"/>
        </w:rPr>
        <w:t>of</w:t>
      </w:r>
      <w:r w:rsidRPr="0040489C">
        <w:rPr>
          <w:sz w:val="24"/>
          <w:szCs w:val="24"/>
        </w:rPr>
        <w:t xml:space="preserve"> interest between the interests </w:t>
      </w:r>
      <w:r w:rsidRPr="00541899">
        <w:rPr>
          <w:sz w:val="24"/>
          <w:szCs w:val="24"/>
        </w:rPr>
        <w:t>of</w:t>
      </w:r>
      <w:r w:rsidRPr="0040489C">
        <w:rPr>
          <w:sz w:val="24"/>
          <w:szCs w:val="24"/>
        </w:rPr>
        <w:t xml:space="preserve"> </w:t>
      </w:r>
      <w:r w:rsidRPr="00541899">
        <w:rPr>
          <w:sz w:val="24"/>
          <w:szCs w:val="24"/>
        </w:rPr>
        <w:t>the</w:t>
      </w:r>
      <w:r w:rsidRPr="0040489C">
        <w:rPr>
          <w:sz w:val="24"/>
          <w:szCs w:val="24"/>
        </w:rPr>
        <w:t xml:space="preserve"> AVG </w:t>
      </w:r>
      <w:r w:rsidRPr="00541899">
        <w:rPr>
          <w:sz w:val="24"/>
          <w:szCs w:val="24"/>
        </w:rPr>
        <w:t>on</w:t>
      </w:r>
      <w:r w:rsidRPr="0040489C">
        <w:rPr>
          <w:sz w:val="24"/>
          <w:szCs w:val="24"/>
        </w:rPr>
        <w:t xml:space="preserve"> </w:t>
      </w:r>
      <w:r w:rsidRPr="00541899">
        <w:rPr>
          <w:sz w:val="24"/>
          <w:szCs w:val="24"/>
        </w:rPr>
        <w:t>one</w:t>
      </w:r>
      <w:r w:rsidRPr="0040489C">
        <w:rPr>
          <w:sz w:val="24"/>
          <w:szCs w:val="24"/>
        </w:rPr>
        <w:t xml:space="preserve"> </w:t>
      </w:r>
      <w:r w:rsidRPr="00541899">
        <w:rPr>
          <w:sz w:val="24"/>
          <w:szCs w:val="24"/>
        </w:rPr>
        <w:t>hand,</w:t>
      </w:r>
      <w:r w:rsidRPr="0040489C">
        <w:rPr>
          <w:sz w:val="24"/>
          <w:szCs w:val="24"/>
        </w:rPr>
        <w:t xml:space="preserve"> </w:t>
      </w:r>
      <w:r w:rsidRPr="00541899">
        <w:rPr>
          <w:sz w:val="24"/>
          <w:szCs w:val="24"/>
        </w:rPr>
        <w:t>and</w:t>
      </w:r>
      <w:r w:rsidRPr="0040489C">
        <w:rPr>
          <w:sz w:val="24"/>
          <w:szCs w:val="24"/>
        </w:rPr>
        <w:t xml:space="preserve"> personal, professional, </w:t>
      </w:r>
      <w:r w:rsidRPr="00541899">
        <w:rPr>
          <w:sz w:val="24"/>
          <w:szCs w:val="24"/>
        </w:rPr>
        <w:t>and</w:t>
      </w:r>
      <w:r w:rsidRPr="0040489C">
        <w:rPr>
          <w:sz w:val="24"/>
          <w:szCs w:val="24"/>
        </w:rPr>
        <w:t xml:space="preserve"> </w:t>
      </w:r>
      <w:r w:rsidRPr="00541899">
        <w:rPr>
          <w:sz w:val="24"/>
          <w:szCs w:val="24"/>
        </w:rPr>
        <w:t>business</w:t>
      </w:r>
      <w:r w:rsidRPr="0040489C">
        <w:rPr>
          <w:sz w:val="24"/>
          <w:szCs w:val="24"/>
        </w:rPr>
        <w:t xml:space="preserve"> interests </w:t>
      </w:r>
      <w:r w:rsidRPr="00541899">
        <w:rPr>
          <w:sz w:val="24"/>
          <w:szCs w:val="24"/>
        </w:rPr>
        <w:t>on</w:t>
      </w:r>
      <w:r w:rsidRPr="0040489C">
        <w:rPr>
          <w:sz w:val="24"/>
          <w:szCs w:val="24"/>
        </w:rPr>
        <w:t xml:space="preserve"> the </w:t>
      </w:r>
      <w:r w:rsidRPr="00541899">
        <w:rPr>
          <w:sz w:val="24"/>
          <w:szCs w:val="24"/>
        </w:rPr>
        <w:t>other</w:t>
      </w:r>
      <w:r w:rsidR="0040489C">
        <w:rPr>
          <w:sz w:val="24"/>
          <w:szCs w:val="24"/>
        </w:rPr>
        <w:t xml:space="preserve">. </w:t>
      </w:r>
      <w:r w:rsidRPr="0040489C">
        <w:rPr>
          <w:sz w:val="24"/>
          <w:szCs w:val="24"/>
        </w:rPr>
        <w:t xml:space="preserve"> </w:t>
      </w:r>
      <w:r w:rsidRPr="00541899">
        <w:rPr>
          <w:sz w:val="24"/>
          <w:szCs w:val="24"/>
        </w:rPr>
        <w:t>To this</w:t>
      </w:r>
      <w:r w:rsidRPr="0040489C">
        <w:rPr>
          <w:sz w:val="24"/>
          <w:szCs w:val="24"/>
        </w:rPr>
        <w:t xml:space="preserve"> </w:t>
      </w:r>
      <w:r w:rsidRPr="00541899">
        <w:rPr>
          <w:sz w:val="24"/>
          <w:szCs w:val="24"/>
        </w:rPr>
        <w:t>end,</w:t>
      </w:r>
      <w:r w:rsidRPr="0040489C">
        <w:rPr>
          <w:sz w:val="24"/>
          <w:szCs w:val="24"/>
        </w:rPr>
        <w:t xml:space="preserve"> </w:t>
      </w:r>
      <w:r w:rsidRPr="00541899">
        <w:rPr>
          <w:sz w:val="24"/>
          <w:szCs w:val="24"/>
        </w:rPr>
        <w:t>the</w:t>
      </w:r>
      <w:r w:rsidRPr="0040489C">
        <w:rPr>
          <w:sz w:val="24"/>
          <w:szCs w:val="24"/>
        </w:rPr>
        <w:t xml:space="preserve"> </w:t>
      </w:r>
      <w:r w:rsidRPr="00541899">
        <w:rPr>
          <w:sz w:val="24"/>
          <w:szCs w:val="24"/>
        </w:rPr>
        <w:t>board of</w:t>
      </w:r>
      <w:r w:rsidRPr="0040489C">
        <w:rPr>
          <w:sz w:val="24"/>
          <w:szCs w:val="24"/>
        </w:rPr>
        <w:t xml:space="preserve"> directors </w:t>
      </w:r>
      <w:r w:rsidRPr="00541899">
        <w:rPr>
          <w:sz w:val="24"/>
          <w:szCs w:val="24"/>
        </w:rPr>
        <w:t>shall</w:t>
      </w:r>
      <w:r w:rsidRPr="0040489C">
        <w:rPr>
          <w:sz w:val="24"/>
          <w:szCs w:val="24"/>
        </w:rPr>
        <w:t xml:space="preserve"> </w:t>
      </w:r>
      <w:r w:rsidRPr="00541899">
        <w:rPr>
          <w:sz w:val="24"/>
          <w:szCs w:val="24"/>
        </w:rPr>
        <w:t>adopt the</w:t>
      </w:r>
      <w:r w:rsidRPr="0040489C">
        <w:rPr>
          <w:sz w:val="24"/>
          <w:szCs w:val="24"/>
        </w:rPr>
        <w:t xml:space="preserve"> </w:t>
      </w:r>
      <w:r w:rsidR="00541899" w:rsidRPr="0040489C">
        <w:rPr>
          <w:sz w:val="24"/>
          <w:szCs w:val="24"/>
        </w:rPr>
        <w:t xml:space="preserve">AVG’s </w:t>
      </w:r>
      <w:r w:rsidRPr="0040489C">
        <w:rPr>
          <w:sz w:val="24"/>
          <w:szCs w:val="24"/>
        </w:rPr>
        <w:t xml:space="preserve">Conflict of Interest Policy </w:t>
      </w:r>
      <w:r w:rsidRPr="00541899">
        <w:rPr>
          <w:sz w:val="24"/>
          <w:szCs w:val="24"/>
        </w:rPr>
        <w:t>which</w:t>
      </w:r>
      <w:r w:rsidRPr="0040489C">
        <w:rPr>
          <w:sz w:val="24"/>
          <w:szCs w:val="24"/>
        </w:rPr>
        <w:t xml:space="preserve"> </w:t>
      </w:r>
      <w:r w:rsidRPr="00541899">
        <w:rPr>
          <w:sz w:val="24"/>
          <w:szCs w:val="24"/>
        </w:rPr>
        <w:t>shall</w:t>
      </w:r>
      <w:r w:rsidRPr="0040489C">
        <w:rPr>
          <w:sz w:val="24"/>
          <w:szCs w:val="24"/>
        </w:rPr>
        <w:t xml:space="preserve"> </w:t>
      </w:r>
      <w:r w:rsidRPr="00541899">
        <w:rPr>
          <w:sz w:val="24"/>
          <w:szCs w:val="24"/>
        </w:rPr>
        <w:t>be</w:t>
      </w:r>
      <w:r w:rsidRPr="0040489C">
        <w:rPr>
          <w:sz w:val="24"/>
          <w:szCs w:val="24"/>
        </w:rPr>
        <w:t xml:space="preserve"> </w:t>
      </w:r>
      <w:r w:rsidRPr="00541899">
        <w:rPr>
          <w:sz w:val="24"/>
          <w:szCs w:val="24"/>
        </w:rPr>
        <w:t>reviewed</w:t>
      </w:r>
      <w:r w:rsidRPr="0040489C">
        <w:rPr>
          <w:sz w:val="24"/>
          <w:szCs w:val="24"/>
        </w:rPr>
        <w:t xml:space="preserve"> </w:t>
      </w:r>
      <w:r w:rsidRPr="00541899">
        <w:rPr>
          <w:sz w:val="24"/>
          <w:szCs w:val="24"/>
        </w:rPr>
        <w:t>and</w:t>
      </w:r>
      <w:r w:rsidRPr="0040489C">
        <w:rPr>
          <w:sz w:val="24"/>
          <w:szCs w:val="24"/>
        </w:rPr>
        <w:t xml:space="preserve"> </w:t>
      </w:r>
      <w:r w:rsidRPr="00541899">
        <w:rPr>
          <w:sz w:val="24"/>
          <w:szCs w:val="24"/>
        </w:rPr>
        <w:t>signed</w:t>
      </w:r>
      <w:r w:rsidRPr="0040489C">
        <w:rPr>
          <w:sz w:val="24"/>
          <w:szCs w:val="24"/>
        </w:rPr>
        <w:t xml:space="preserve"> annually.</w:t>
      </w:r>
    </w:p>
    <w:p w14:paraId="1E0EF9AB" w14:textId="77777777" w:rsidR="00541899" w:rsidRPr="003C211F" w:rsidRDefault="00541899" w:rsidP="003C211F">
      <w:pPr>
        <w:widowControl w:val="0"/>
        <w:autoSpaceDE w:val="0"/>
        <w:autoSpaceDN w:val="0"/>
        <w:adjustRightInd w:val="0"/>
        <w:spacing w:before="4"/>
        <w:rPr>
          <w:color w:val="000000"/>
          <w:sz w:val="24"/>
          <w:szCs w:val="24"/>
        </w:rPr>
      </w:pPr>
    </w:p>
    <w:p w14:paraId="3F8CCFCA" w14:textId="77777777" w:rsidR="00755C0F" w:rsidRDefault="00755C0F" w:rsidP="00755C0F">
      <w:pPr>
        <w:jc w:val="center"/>
        <w:rPr>
          <w:sz w:val="32"/>
          <w:szCs w:val="32"/>
        </w:rPr>
      </w:pPr>
      <w:r>
        <w:rPr>
          <w:sz w:val="32"/>
          <w:szCs w:val="32"/>
        </w:rPr>
        <w:t>Article X</w:t>
      </w:r>
    </w:p>
    <w:p w14:paraId="180C5AD7" w14:textId="77777777" w:rsidR="00A21E3C" w:rsidRDefault="00A21E3C" w:rsidP="00A21E3C">
      <w:pPr>
        <w:jc w:val="center"/>
        <w:rPr>
          <w:b/>
          <w:sz w:val="32"/>
          <w:szCs w:val="32"/>
        </w:rPr>
      </w:pPr>
      <w:r>
        <w:rPr>
          <w:b/>
          <w:sz w:val="32"/>
          <w:szCs w:val="32"/>
        </w:rPr>
        <w:t>DISSOLUTION</w:t>
      </w:r>
    </w:p>
    <w:p w14:paraId="2D05B782" w14:textId="77777777" w:rsidR="00A21E3C" w:rsidRDefault="00A21E3C" w:rsidP="00A21E3C">
      <w:pPr>
        <w:jc w:val="center"/>
        <w:rPr>
          <w:sz w:val="24"/>
          <w:szCs w:val="24"/>
        </w:rPr>
      </w:pPr>
    </w:p>
    <w:p w14:paraId="4F5DC20E" w14:textId="77777777" w:rsidR="00A21E3C" w:rsidRPr="00A21E3C" w:rsidRDefault="00A21E3C" w:rsidP="00A21E3C">
      <w:pPr>
        <w:rPr>
          <w:sz w:val="24"/>
          <w:szCs w:val="24"/>
        </w:rPr>
      </w:pPr>
      <w:r>
        <w:rPr>
          <w:sz w:val="24"/>
          <w:szCs w:val="24"/>
        </w:rPr>
        <w:t>Upon dissolution of the AVG corporation, after paying or adequately providing for the debts and obligations of AVG, the remaining assets shall be distributed to, or di</w:t>
      </w:r>
      <w:r w:rsidR="008E111A">
        <w:rPr>
          <w:sz w:val="24"/>
          <w:szCs w:val="24"/>
        </w:rPr>
        <w:t>v</w:t>
      </w:r>
      <w:r>
        <w:rPr>
          <w:sz w:val="24"/>
          <w:szCs w:val="24"/>
        </w:rPr>
        <w:t xml:space="preserve">ided among non-profit funds, foundations or corporations in Alsea which have established their exempt status under section 501 (C) (30 of the Internal Revenue Code.  </w:t>
      </w:r>
      <w:r w:rsidR="008E111A">
        <w:rPr>
          <w:sz w:val="24"/>
          <w:szCs w:val="24"/>
        </w:rPr>
        <w:t>Preference</w:t>
      </w:r>
      <w:r>
        <w:rPr>
          <w:sz w:val="24"/>
          <w:szCs w:val="24"/>
        </w:rPr>
        <w:t xml:space="preserve"> to be given to an organization serving the disabled and/or elderly.</w:t>
      </w:r>
      <w:r w:rsidR="008E111A">
        <w:rPr>
          <w:sz w:val="24"/>
          <w:szCs w:val="24"/>
        </w:rPr>
        <w:t xml:space="preserve">  Said distribution of assets is subject to grantor requirements as agreed upon in the terms of the relative grant. </w:t>
      </w:r>
    </w:p>
    <w:p w14:paraId="5AEA6608" w14:textId="77777777" w:rsidR="00FE009C" w:rsidRDefault="00FE009C" w:rsidP="00232D64">
      <w:pPr>
        <w:jc w:val="center"/>
        <w:rPr>
          <w:sz w:val="24"/>
          <w:szCs w:val="24"/>
        </w:rPr>
      </w:pPr>
    </w:p>
    <w:p w14:paraId="40307D62" w14:textId="77777777" w:rsidR="008E111A" w:rsidRDefault="008E111A" w:rsidP="008E111A">
      <w:pPr>
        <w:jc w:val="center"/>
        <w:rPr>
          <w:sz w:val="32"/>
          <w:szCs w:val="32"/>
        </w:rPr>
      </w:pPr>
      <w:r>
        <w:rPr>
          <w:sz w:val="32"/>
          <w:szCs w:val="32"/>
        </w:rPr>
        <w:t>Article X</w:t>
      </w:r>
      <w:r w:rsidR="00755C0F">
        <w:rPr>
          <w:sz w:val="32"/>
          <w:szCs w:val="32"/>
        </w:rPr>
        <w:t>I</w:t>
      </w:r>
    </w:p>
    <w:p w14:paraId="1F46F24B" w14:textId="77777777" w:rsidR="008E111A" w:rsidRDefault="008E111A" w:rsidP="008E111A">
      <w:pPr>
        <w:jc w:val="center"/>
        <w:rPr>
          <w:b/>
          <w:sz w:val="32"/>
          <w:szCs w:val="32"/>
        </w:rPr>
      </w:pPr>
      <w:r>
        <w:rPr>
          <w:b/>
          <w:sz w:val="32"/>
          <w:szCs w:val="32"/>
        </w:rPr>
        <w:t>AMENDMENTS</w:t>
      </w:r>
    </w:p>
    <w:p w14:paraId="7FC9EAFA" w14:textId="77777777" w:rsidR="008E111A" w:rsidRDefault="008E111A" w:rsidP="008E111A">
      <w:pPr>
        <w:rPr>
          <w:sz w:val="32"/>
          <w:szCs w:val="32"/>
        </w:rPr>
      </w:pPr>
    </w:p>
    <w:p w14:paraId="004880D2" w14:textId="77777777" w:rsidR="008E111A" w:rsidRPr="008E111A" w:rsidRDefault="008E111A" w:rsidP="008E111A">
      <w:pPr>
        <w:rPr>
          <w:sz w:val="24"/>
          <w:szCs w:val="24"/>
        </w:rPr>
      </w:pPr>
      <w:r>
        <w:rPr>
          <w:sz w:val="24"/>
          <w:szCs w:val="24"/>
        </w:rPr>
        <w:t>These bylaws or any portion of them may be amended by a majority vote of the members present at any meeting, provided that the proposed amendments were submitted, in writing, to each member at least ten (10) days prior to the meeting at which the amendments will be considered.</w:t>
      </w:r>
    </w:p>
    <w:p w14:paraId="78829F79" w14:textId="0500F182" w:rsidR="008E111A" w:rsidRDefault="008E111A" w:rsidP="00AD69F8">
      <w:pPr>
        <w:rPr>
          <w:sz w:val="24"/>
          <w:szCs w:val="24"/>
        </w:rPr>
      </w:pPr>
    </w:p>
    <w:p w14:paraId="103DB676" w14:textId="2A8D831E" w:rsidR="002764D5" w:rsidRDefault="002764D5" w:rsidP="00AD69F8">
      <w:pPr>
        <w:rPr>
          <w:sz w:val="24"/>
          <w:szCs w:val="24"/>
        </w:rPr>
      </w:pPr>
    </w:p>
    <w:p w14:paraId="11EBDCDC" w14:textId="208497ED" w:rsidR="002764D5" w:rsidRDefault="002764D5" w:rsidP="00AD69F8">
      <w:pPr>
        <w:rPr>
          <w:sz w:val="24"/>
          <w:szCs w:val="24"/>
        </w:rPr>
      </w:pPr>
    </w:p>
    <w:p w14:paraId="19C514D3" w14:textId="38BC9F32" w:rsidR="002764D5" w:rsidRDefault="002764D5" w:rsidP="00AD69F8">
      <w:pPr>
        <w:rPr>
          <w:sz w:val="24"/>
          <w:szCs w:val="24"/>
        </w:rPr>
      </w:pPr>
    </w:p>
    <w:p w14:paraId="37341203" w14:textId="63A3D68D" w:rsidR="002764D5" w:rsidRDefault="002764D5" w:rsidP="00AD69F8">
      <w:pPr>
        <w:rPr>
          <w:sz w:val="24"/>
          <w:szCs w:val="24"/>
        </w:rPr>
      </w:pPr>
    </w:p>
    <w:p w14:paraId="5FBD8242" w14:textId="77777777" w:rsidR="00301276" w:rsidRDefault="00AD69F8" w:rsidP="00AD69F8">
      <w:pPr>
        <w:rPr>
          <w:sz w:val="24"/>
          <w:szCs w:val="24"/>
        </w:rPr>
      </w:pPr>
      <w:r>
        <w:rPr>
          <w:sz w:val="24"/>
          <w:szCs w:val="24"/>
        </w:rPr>
        <w:lastRenderedPageBreak/>
        <w:t>Adopted</w:t>
      </w:r>
      <w:r w:rsidR="00301276">
        <w:rPr>
          <w:sz w:val="24"/>
          <w:szCs w:val="24"/>
        </w:rPr>
        <w:t xml:space="preserve"> my membership June 2020 and signed by the Board of Directors for submission to DOJ</w:t>
      </w:r>
    </w:p>
    <w:p w14:paraId="6860FAA5" w14:textId="77777777" w:rsidR="00301276" w:rsidRDefault="00301276" w:rsidP="00AD69F8">
      <w:pPr>
        <w:rPr>
          <w:sz w:val="24"/>
          <w:szCs w:val="24"/>
        </w:rPr>
      </w:pPr>
    </w:p>
    <w:p w14:paraId="462CE516" w14:textId="043B0CA6" w:rsidR="00AD69F8" w:rsidRDefault="00AD69F8" w:rsidP="00AD69F8">
      <w:pPr>
        <w:rPr>
          <w:sz w:val="24"/>
          <w:szCs w:val="24"/>
        </w:rPr>
      </w:pPr>
      <w:r>
        <w:rPr>
          <w:sz w:val="24"/>
          <w:szCs w:val="24"/>
        </w:rPr>
        <w:t xml:space="preserve"> this __________________________ day of _________________________________</w:t>
      </w:r>
    </w:p>
    <w:p w14:paraId="435D5615" w14:textId="42FC1C88" w:rsidR="008E111A" w:rsidRDefault="008E111A" w:rsidP="00232D64">
      <w:pPr>
        <w:jc w:val="center"/>
        <w:rPr>
          <w:sz w:val="24"/>
          <w:szCs w:val="24"/>
        </w:rPr>
      </w:pPr>
    </w:p>
    <w:p w14:paraId="5CDF582F" w14:textId="6B7C6A93" w:rsidR="00301276" w:rsidRDefault="00301276" w:rsidP="00232D64">
      <w:pPr>
        <w:jc w:val="center"/>
        <w:rPr>
          <w:sz w:val="24"/>
          <w:szCs w:val="24"/>
        </w:rPr>
      </w:pPr>
    </w:p>
    <w:p w14:paraId="1F11730E" w14:textId="77777777" w:rsidR="00301276" w:rsidRDefault="00301276" w:rsidP="00232D64">
      <w:pPr>
        <w:jc w:val="center"/>
        <w:rPr>
          <w:sz w:val="24"/>
          <w:szCs w:val="24"/>
        </w:rPr>
      </w:pPr>
    </w:p>
    <w:p w14:paraId="6EBC3C57" w14:textId="77777777" w:rsidR="00AD69F8" w:rsidRDefault="00AD69F8" w:rsidP="00AD69F8">
      <w:pPr>
        <w:rPr>
          <w:sz w:val="24"/>
          <w:szCs w:val="24"/>
        </w:rPr>
      </w:pPr>
      <w:r>
        <w:rPr>
          <w:sz w:val="24"/>
          <w:szCs w:val="24"/>
        </w:rPr>
        <w:t>______________________________________   ____________________________________</w:t>
      </w:r>
    </w:p>
    <w:p w14:paraId="4663D835" w14:textId="77777777" w:rsidR="00AD69F8" w:rsidRDefault="00AD69F8" w:rsidP="00AD69F8">
      <w:pPr>
        <w:rPr>
          <w:sz w:val="24"/>
          <w:szCs w:val="24"/>
        </w:rPr>
      </w:pPr>
      <w:r>
        <w:rPr>
          <w:sz w:val="24"/>
          <w:szCs w:val="24"/>
        </w:rPr>
        <w:t>Executive Director                                                     Coordinator</w:t>
      </w:r>
    </w:p>
    <w:p w14:paraId="7F6A33CE" w14:textId="7F46E78D" w:rsidR="00AD69F8" w:rsidRDefault="00AD69F8" w:rsidP="00AD69F8">
      <w:pPr>
        <w:rPr>
          <w:sz w:val="24"/>
          <w:szCs w:val="24"/>
        </w:rPr>
      </w:pPr>
    </w:p>
    <w:p w14:paraId="5E2DFC50" w14:textId="7B77980E" w:rsidR="00301276" w:rsidRDefault="00301276" w:rsidP="00AD69F8">
      <w:pPr>
        <w:rPr>
          <w:sz w:val="24"/>
          <w:szCs w:val="24"/>
        </w:rPr>
      </w:pPr>
    </w:p>
    <w:p w14:paraId="3611453A" w14:textId="77777777" w:rsidR="00301276" w:rsidRDefault="00301276" w:rsidP="00AD69F8">
      <w:pPr>
        <w:rPr>
          <w:sz w:val="24"/>
          <w:szCs w:val="24"/>
        </w:rPr>
      </w:pPr>
    </w:p>
    <w:p w14:paraId="28525BC6" w14:textId="77777777" w:rsidR="00AD69F8" w:rsidRDefault="00AD69F8" w:rsidP="00AD69F8">
      <w:pPr>
        <w:rPr>
          <w:sz w:val="24"/>
          <w:szCs w:val="24"/>
        </w:rPr>
      </w:pPr>
      <w:r>
        <w:rPr>
          <w:sz w:val="24"/>
          <w:szCs w:val="24"/>
        </w:rPr>
        <w:t>______________________________________   _____________________________________</w:t>
      </w:r>
    </w:p>
    <w:p w14:paraId="7A97912B" w14:textId="25357F14" w:rsidR="00AD69F8" w:rsidRDefault="00AD69F8" w:rsidP="00AD69F8">
      <w:pPr>
        <w:rPr>
          <w:sz w:val="24"/>
          <w:szCs w:val="24"/>
        </w:rPr>
      </w:pPr>
      <w:r>
        <w:rPr>
          <w:sz w:val="24"/>
          <w:szCs w:val="24"/>
        </w:rPr>
        <w:t>Assistant Coordinator                                               Secretary</w:t>
      </w:r>
    </w:p>
    <w:p w14:paraId="1058D8F7" w14:textId="77777777" w:rsidR="00301276" w:rsidRDefault="00301276" w:rsidP="00AD69F8">
      <w:pPr>
        <w:rPr>
          <w:sz w:val="24"/>
          <w:szCs w:val="24"/>
        </w:rPr>
      </w:pPr>
    </w:p>
    <w:p w14:paraId="23A92173" w14:textId="4F998A86" w:rsidR="00AD69F8" w:rsidRDefault="00AD69F8" w:rsidP="00AD69F8">
      <w:pPr>
        <w:rPr>
          <w:sz w:val="24"/>
          <w:szCs w:val="24"/>
        </w:rPr>
      </w:pPr>
    </w:p>
    <w:p w14:paraId="50642952" w14:textId="77777777" w:rsidR="00301276" w:rsidRDefault="00301276" w:rsidP="00AD69F8">
      <w:pPr>
        <w:rPr>
          <w:sz w:val="24"/>
          <w:szCs w:val="24"/>
        </w:rPr>
      </w:pPr>
    </w:p>
    <w:p w14:paraId="2A74F1F3" w14:textId="77777777" w:rsidR="00AD69F8" w:rsidRDefault="00AD69F8" w:rsidP="00AD69F8">
      <w:pPr>
        <w:rPr>
          <w:sz w:val="24"/>
          <w:szCs w:val="24"/>
        </w:rPr>
      </w:pPr>
      <w:r>
        <w:rPr>
          <w:sz w:val="24"/>
          <w:szCs w:val="24"/>
        </w:rPr>
        <w:t xml:space="preserve">____________________________________        ______________________________________  </w:t>
      </w:r>
    </w:p>
    <w:p w14:paraId="6372C174" w14:textId="77777777" w:rsidR="00AD69F8" w:rsidRDefault="00AD69F8" w:rsidP="00AD69F8">
      <w:pPr>
        <w:rPr>
          <w:sz w:val="24"/>
          <w:szCs w:val="24"/>
        </w:rPr>
      </w:pPr>
      <w:r>
        <w:rPr>
          <w:sz w:val="24"/>
          <w:szCs w:val="24"/>
        </w:rPr>
        <w:t>Treasurer</w:t>
      </w:r>
      <w:r>
        <w:rPr>
          <w:sz w:val="24"/>
          <w:szCs w:val="24"/>
        </w:rPr>
        <w:tab/>
        <w:t xml:space="preserve">                                                            Director 1</w:t>
      </w:r>
    </w:p>
    <w:p w14:paraId="44747899" w14:textId="3B884623" w:rsidR="00AD69F8" w:rsidRDefault="00AD69F8" w:rsidP="00AD69F8">
      <w:pPr>
        <w:rPr>
          <w:sz w:val="24"/>
          <w:szCs w:val="24"/>
        </w:rPr>
      </w:pPr>
    </w:p>
    <w:p w14:paraId="75F76E59" w14:textId="2D92052F" w:rsidR="00301276" w:rsidRDefault="00301276" w:rsidP="00AD69F8">
      <w:pPr>
        <w:rPr>
          <w:sz w:val="24"/>
          <w:szCs w:val="24"/>
        </w:rPr>
      </w:pPr>
    </w:p>
    <w:p w14:paraId="55DDA01C" w14:textId="77777777" w:rsidR="00301276" w:rsidRDefault="00301276" w:rsidP="00AD69F8">
      <w:pPr>
        <w:rPr>
          <w:sz w:val="24"/>
          <w:szCs w:val="24"/>
        </w:rPr>
      </w:pPr>
    </w:p>
    <w:p w14:paraId="43437048" w14:textId="77777777" w:rsidR="00AD69F8" w:rsidRDefault="00AD69F8" w:rsidP="00AD69F8">
      <w:pPr>
        <w:rPr>
          <w:sz w:val="24"/>
          <w:szCs w:val="24"/>
        </w:rPr>
      </w:pPr>
      <w:r>
        <w:rPr>
          <w:sz w:val="24"/>
          <w:szCs w:val="24"/>
        </w:rPr>
        <w:t>_____________________________________      ______________________________________</w:t>
      </w:r>
    </w:p>
    <w:p w14:paraId="5F028355" w14:textId="77777777" w:rsidR="00301276" w:rsidRDefault="00AD69F8" w:rsidP="00AD69F8">
      <w:pPr>
        <w:rPr>
          <w:sz w:val="24"/>
          <w:szCs w:val="24"/>
        </w:rPr>
      </w:pPr>
      <w:r>
        <w:rPr>
          <w:sz w:val="24"/>
          <w:szCs w:val="24"/>
        </w:rPr>
        <w:t>Director 2</w:t>
      </w:r>
      <w:r w:rsidR="00AC4A24">
        <w:rPr>
          <w:sz w:val="24"/>
          <w:szCs w:val="24"/>
        </w:rPr>
        <w:t xml:space="preserve">                                                                     Director 3</w:t>
      </w:r>
      <w:r>
        <w:rPr>
          <w:sz w:val="24"/>
          <w:szCs w:val="24"/>
        </w:rPr>
        <w:t xml:space="preserve">          </w:t>
      </w:r>
    </w:p>
    <w:p w14:paraId="714DB32B" w14:textId="30515108" w:rsidR="00301276" w:rsidRDefault="00301276" w:rsidP="00AD69F8">
      <w:pPr>
        <w:rPr>
          <w:sz w:val="24"/>
          <w:szCs w:val="24"/>
        </w:rPr>
      </w:pPr>
    </w:p>
    <w:p w14:paraId="3A9E6DC2" w14:textId="32542951" w:rsidR="00301276" w:rsidRDefault="00301276" w:rsidP="00AD69F8">
      <w:pPr>
        <w:rPr>
          <w:sz w:val="24"/>
          <w:szCs w:val="24"/>
        </w:rPr>
      </w:pPr>
    </w:p>
    <w:p w14:paraId="61C1C56A" w14:textId="77777777" w:rsidR="00301276" w:rsidRDefault="00301276" w:rsidP="00AD69F8">
      <w:pPr>
        <w:rPr>
          <w:sz w:val="24"/>
          <w:szCs w:val="24"/>
        </w:rPr>
      </w:pPr>
    </w:p>
    <w:p w14:paraId="4536AB17" w14:textId="05F981C6" w:rsidR="00301276" w:rsidRDefault="00AD69F8" w:rsidP="00301276">
      <w:pPr>
        <w:rPr>
          <w:sz w:val="24"/>
          <w:szCs w:val="24"/>
        </w:rPr>
      </w:pPr>
      <w:r>
        <w:rPr>
          <w:sz w:val="24"/>
          <w:szCs w:val="24"/>
        </w:rPr>
        <w:t xml:space="preserve"> </w:t>
      </w:r>
      <w:r w:rsidR="00301276">
        <w:rPr>
          <w:sz w:val="24"/>
          <w:szCs w:val="24"/>
        </w:rPr>
        <w:t>_____________________________________    ______________________________________</w:t>
      </w:r>
    </w:p>
    <w:p w14:paraId="5D4E5B29" w14:textId="435643E1" w:rsidR="00301276" w:rsidRPr="00F606AB" w:rsidRDefault="00301276" w:rsidP="00301276">
      <w:pPr>
        <w:rPr>
          <w:sz w:val="24"/>
          <w:szCs w:val="24"/>
        </w:rPr>
      </w:pPr>
      <w:r>
        <w:rPr>
          <w:sz w:val="24"/>
          <w:szCs w:val="24"/>
        </w:rPr>
        <w:t xml:space="preserve">Director </w:t>
      </w:r>
      <w:r>
        <w:rPr>
          <w:sz w:val="24"/>
          <w:szCs w:val="24"/>
        </w:rPr>
        <w:t>4</w:t>
      </w:r>
      <w:r>
        <w:rPr>
          <w:sz w:val="24"/>
          <w:szCs w:val="24"/>
        </w:rPr>
        <w:t xml:space="preserve">                                                                    </w:t>
      </w:r>
      <w:r>
        <w:rPr>
          <w:sz w:val="24"/>
          <w:szCs w:val="24"/>
        </w:rPr>
        <w:t>Volunteer</w:t>
      </w:r>
      <w:r>
        <w:rPr>
          <w:sz w:val="24"/>
          <w:szCs w:val="24"/>
        </w:rPr>
        <w:t xml:space="preserve"> </w:t>
      </w:r>
      <w:r>
        <w:rPr>
          <w:sz w:val="24"/>
          <w:szCs w:val="24"/>
        </w:rPr>
        <w:t>Representative</w:t>
      </w:r>
      <w:r w:rsidR="002764D5">
        <w:rPr>
          <w:sz w:val="24"/>
          <w:szCs w:val="24"/>
        </w:rPr>
        <w:t>, when</w:t>
      </w:r>
      <w:r>
        <w:rPr>
          <w:sz w:val="24"/>
          <w:szCs w:val="24"/>
        </w:rPr>
        <w:t xml:space="preserve"> applicable</w:t>
      </w:r>
      <w:r>
        <w:rPr>
          <w:sz w:val="24"/>
          <w:szCs w:val="24"/>
        </w:rPr>
        <w:t xml:space="preserve">                                                 </w:t>
      </w:r>
    </w:p>
    <w:p w14:paraId="0D3746D0" w14:textId="220C0A84" w:rsidR="00AD69F8" w:rsidRPr="00F606AB" w:rsidRDefault="00AD69F8" w:rsidP="00AD69F8">
      <w:pPr>
        <w:rPr>
          <w:sz w:val="24"/>
          <w:szCs w:val="24"/>
        </w:rPr>
      </w:pPr>
      <w:r>
        <w:rPr>
          <w:sz w:val="24"/>
          <w:szCs w:val="24"/>
        </w:rPr>
        <w:t xml:space="preserve">                                          </w:t>
      </w:r>
    </w:p>
    <w:sectPr w:rsidR="00AD69F8" w:rsidRPr="00F606AB" w:rsidSect="001F0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7E"/>
    <w:rsid w:val="00002565"/>
    <w:rsid w:val="00045A2D"/>
    <w:rsid w:val="00047C3C"/>
    <w:rsid w:val="00073803"/>
    <w:rsid w:val="000742C4"/>
    <w:rsid w:val="00091AB7"/>
    <w:rsid w:val="00110A5D"/>
    <w:rsid w:val="0019022A"/>
    <w:rsid w:val="001A75AB"/>
    <w:rsid w:val="001F0D36"/>
    <w:rsid w:val="00232D64"/>
    <w:rsid w:val="002533CC"/>
    <w:rsid w:val="002764D5"/>
    <w:rsid w:val="003005D4"/>
    <w:rsid w:val="00301276"/>
    <w:rsid w:val="0036507E"/>
    <w:rsid w:val="003C211F"/>
    <w:rsid w:val="003E0B6A"/>
    <w:rsid w:val="0040489C"/>
    <w:rsid w:val="0042661C"/>
    <w:rsid w:val="0044449F"/>
    <w:rsid w:val="004474AE"/>
    <w:rsid w:val="00470958"/>
    <w:rsid w:val="004864CB"/>
    <w:rsid w:val="004B3B68"/>
    <w:rsid w:val="00541899"/>
    <w:rsid w:val="005C06EE"/>
    <w:rsid w:val="00650DB4"/>
    <w:rsid w:val="006A7DB3"/>
    <w:rsid w:val="006B1BF5"/>
    <w:rsid w:val="006B44C5"/>
    <w:rsid w:val="007207BF"/>
    <w:rsid w:val="00755C0F"/>
    <w:rsid w:val="007C6BA3"/>
    <w:rsid w:val="007C6CAB"/>
    <w:rsid w:val="007D1CFC"/>
    <w:rsid w:val="0087175F"/>
    <w:rsid w:val="0088518D"/>
    <w:rsid w:val="008E111A"/>
    <w:rsid w:val="00904DDC"/>
    <w:rsid w:val="00931B9A"/>
    <w:rsid w:val="00955668"/>
    <w:rsid w:val="009745D0"/>
    <w:rsid w:val="00990384"/>
    <w:rsid w:val="009C5BD7"/>
    <w:rsid w:val="009D7CDF"/>
    <w:rsid w:val="009F1FEA"/>
    <w:rsid w:val="00A07A8F"/>
    <w:rsid w:val="00A20F76"/>
    <w:rsid w:val="00A21E3C"/>
    <w:rsid w:val="00A22300"/>
    <w:rsid w:val="00A53D63"/>
    <w:rsid w:val="00A969EB"/>
    <w:rsid w:val="00AC2DEF"/>
    <w:rsid w:val="00AC4A24"/>
    <w:rsid w:val="00AD69F8"/>
    <w:rsid w:val="00B14EC8"/>
    <w:rsid w:val="00B21C38"/>
    <w:rsid w:val="00B26D5A"/>
    <w:rsid w:val="00B86A85"/>
    <w:rsid w:val="00B944ED"/>
    <w:rsid w:val="00BD1202"/>
    <w:rsid w:val="00BF168F"/>
    <w:rsid w:val="00C334BE"/>
    <w:rsid w:val="00C362D3"/>
    <w:rsid w:val="00C51C6A"/>
    <w:rsid w:val="00C95A62"/>
    <w:rsid w:val="00CA4633"/>
    <w:rsid w:val="00CD37D5"/>
    <w:rsid w:val="00CE3345"/>
    <w:rsid w:val="00CF019B"/>
    <w:rsid w:val="00D453E8"/>
    <w:rsid w:val="00DD7CB9"/>
    <w:rsid w:val="00DE06AF"/>
    <w:rsid w:val="00DF6152"/>
    <w:rsid w:val="00E13725"/>
    <w:rsid w:val="00EF2EA9"/>
    <w:rsid w:val="00F23183"/>
    <w:rsid w:val="00F2380A"/>
    <w:rsid w:val="00F50EC7"/>
    <w:rsid w:val="00F606AB"/>
    <w:rsid w:val="00F74207"/>
    <w:rsid w:val="00F755E4"/>
    <w:rsid w:val="00F8776E"/>
    <w:rsid w:val="00FA10F4"/>
    <w:rsid w:val="00FE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F654"/>
  <w15:chartTrackingRefBased/>
  <w15:docId w15:val="{C7865CB0-F27F-4752-A5A6-432487AD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D1CF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value">
    <w:name w:val="questionvalue"/>
    <w:basedOn w:val="DefaultParagraphFont"/>
    <w:rsid w:val="00DE06AF"/>
  </w:style>
  <w:style w:type="character" w:styleId="Strong">
    <w:name w:val="Strong"/>
    <w:basedOn w:val="DefaultParagraphFont"/>
    <w:uiPriority w:val="22"/>
    <w:qFormat/>
    <w:rsid w:val="00DE06AF"/>
    <w:rPr>
      <w:b/>
      <w:bCs/>
    </w:rPr>
  </w:style>
  <w:style w:type="character" w:customStyle="1" w:styleId="e24kjd">
    <w:name w:val="e24kjd"/>
    <w:basedOn w:val="DefaultParagraphFont"/>
    <w:rsid w:val="006B1BF5"/>
  </w:style>
  <w:style w:type="character" w:customStyle="1" w:styleId="Heading4Char">
    <w:name w:val="Heading 4 Char"/>
    <w:basedOn w:val="DefaultParagraphFont"/>
    <w:link w:val="Heading4"/>
    <w:uiPriority w:val="9"/>
    <w:rsid w:val="007D1CFC"/>
    <w:rPr>
      <w:rFonts w:ascii="Times New Roman" w:eastAsia="Times New Roman" w:hAnsi="Times New Roman" w:cs="Times New Roman"/>
      <w:b/>
      <w:bCs/>
      <w:sz w:val="24"/>
      <w:szCs w:val="24"/>
    </w:rPr>
  </w:style>
  <w:style w:type="paragraph" w:styleId="NoSpacing">
    <w:name w:val="No Spacing"/>
    <w:uiPriority w:val="1"/>
    <w:qFormat/>
    <w:rsid w:val="007D1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4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Shadwick</dc:creator>
  <cp:keywords/>
  <dc:description/>
  <cp:lastModifiedBy>Amber Winterbourne</cp:lastModifiedBy>
  <cp:revision>5</cp:revision>
  <cp:lastPrinted>2021-11-01T22:58:00Z</cp:lastPrinted>
  <dcterms:created xsi:type="dcterms:W3CDTF">2021-11-01T22:52:00Z</dcterms:created>
  <dcterms:modified xsi:type="dcterms:W3CDTF">2021-11-01T23:19:00Z</dcterms:modified>
</cp:coreProperties>
</file>